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proofErr w:type="spellStart"/>
      <w:r w:rsidR="002E28EA" w:rsidRPr="00512514">
        <w:rPr>
          <w:rFonts w:ascii="Times New Roman" w:eastAsia="Times New Roman" w:hAnsi="Times New Roman" w:cs="Times New Roman"/>
          <w:bCs/>
          <w:sz w:val="24"/>
          <w:szCs w:val="24"/>
          <w:lang w:eastAsia="ru-RU"/>
        </w:rPr>
        <w:t>Долгоаршинных</w:t>
      </w:r>
      <w:proofErr w:type="spellEnd"/>
      <w:r w:rsidR="002E28EA" w:rsidRPr="00512514">
        <w:rPr>
          <w:rFonts w:ascii="Times New Roman" w:eastAsia="Times New Roman" w:hAnsi="Times New Roman" w:cs="Times New Roman"/>
          <w:bCs/>
          <w:sz w:val="24"/>
          <w:szCs w:val="24"/>
          <w:lang w:eastAsia="ru-RU"/>
        </w:rPr>
        <w:t xml:space="preserve"> Марата </w:t>
      </w:r>
      <w:proofErr w:type="spellStart"/>
      <w:r w:rsidR="002E28EA" w:rsidRPr="00512514">
        <w:rPr>
          <w:rFonts w:ascii="Times New Roman" w:eastAsia="Times New Roman" w:hAnsi="Times New Roman" w:cs="Times New Roman"/>
          <w:bCs/>
          <w:sz w:val="24"/>
          <w:szCs w:val="24"/>
          <w:lang w:eastAsia="ru-RU"/>
        </w:rPr>
        <w:t>Гайнулловича</w:t>
      </w:r>
      <w:proofErr w:type="spellEnd"/>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 xml:space="preserve">с одной стороны, и </w:t>
      </w:r>
      <w:r w:rsidRPr="003362CD">
        <w:rPr>
          <w:rFonts w:ascii="Times New Roman" w:eastAsia="Times New Roman" w:hAnsi="Times New Roman" w:cs="Times New Roman"/>
          <w:bCs/>
          <w:sz w:val="24"/>
          <w:szCs w:val="24"/>
          <w:lang w:eastAsia="ru-RU"/>
        </w:rPr>
        <w:t xml:space="preserve"> </w:t>
      </w:r>
      <w:r w:rsidR="007672BC"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r w:rsidR="007672BC"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директора  </w:t>
      </w:r>
      <w:r w:rsidR="007672BC"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23DC"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B82DDF" w:rsidRDefault="00B82DDF"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B82DDF" w:rsidRDefault="00C37F89" w:rsidP="00B82DDF">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D3B26" w:rsidRPr="00BD3B26">
        <w:rPr>
          <w:rFonts w:ascii="Times New Roman" w:eastAsia="Times New Roman" w:hAnsi="Times New Roman" w:cs="Times New Roman"/>
          <w:sz w:val="24"/>
          <w:szCs w:val="24"/>
          <w:lang w:eastAsia="ru-RU"/>
        </w:rPr>
        <w:t xml:space="preserve">«Реконструкция производственных зданий </w:t>
      </w:r>
      <w:proofErr w:type="spellStart"/>
      <w:r w:rsidR="00BD3B26" w:rsidRPr="00BD3B26">
        <w:rPr>
          <w:rFonts w:ascii="Times New Roman" w:eastAsia="Times New Roman" w:hAnsi="Times New Roman" w:cs="Times New Roman"/>
          <w:sz w:val="24"/>
          <w:szCs w:val="24"/>
          <w:lang w:eastAsia="ru-RU"/>
        </w:rPr>
        <w:t>Стерлитамакского</w:t>
      </w:r>
      <w:proofErr w:type="spellEnd"/>
      <w:r w:rsidR="00BD3B26" w:rsidRPr="00BD3B26">
        <w:rPr>
          <w:rFonts w:ascii="Times New Roman" w:eastAsia="Times New Roman" w:hAnsi="Times New Roman" w:cs="Times New Roman"/>
          <w:sz w:val="24"/>
          <w:szCs w:val="24"/>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p>
    <w:p w:rsidR="00B82DDF" w:rsidRDefault="00B82DDF" w:rsidP="00B82DDF">
      <w:pPr>
        <w:widowControl w:val="0"/>
        <w:suppressAutoHyphens/>
        <w:spacing w:before="60" w:after="0" w:line="240" w:lineRule="auto"/>
        <w:jc w:val="both"/>
        <w:rPr>
          <w:rFonts w:ascii="Times New Roman" w:eastAsia="Times New Roman" w:hAnsi="Times New Roman" w:cs="Times New Roman"/>
          <w:sz w:val="24"/>
          <w:szCs w:val="24"/>
          <w:lang w:eastAsia="ru-RU"/>
        </w:rPr>
      </w:pPr>
    </w:p>
    <w:p w:rsidR="00B82DDF" w:rsidRDefault="00C37F89" w:rsidP="00B82DDF">
      <w:pPr>
        <w:widowControl w:val="0"/>
        <w:suppressAutoHyphens/>
        <w:spacing w:before="60" w:after="0" w:line="240" w:lineRule="auto"/>
        <w:jc w:val="both"/>
        <w:rPr>
          <w:rFonts w:ascii="Times New Roman" w:eastAsia="Times New Roman" w:hAnsi="Times New Roman" w:cs="Times New Roman"/>
          <w:sz w:val="24"/>
          <w:szCs w:val="24"/>
          <w:lang w:eastAsia="ru-RU"/>
        </w:rPr>
      </w:pPr>
      <w:r w:rsidRPr="00C37F89">
        <w:rPr>
          <w:rFonts w:ascii="Times New Roman" w:eastAsia="Times New Roman" w:hAnsi="Times New Roman" w:cs="Times New Roman"/>
          <w:sz w:val="24"/>
          <w:szCs w:val="24"/>
          <w:lang w:eastAsia="ru-RU"/>
        </w:rPr>
        <w:t>Объект № «</w:t>
      </w:r>
      <w:r w:rsidR="00BB6D5F">
        <w:rPr>
          <w:rFonts w:ascii="Times New Roman" w:eastAsia="Times New Roman" w:hAnsi="Times New Roman" w:cs="Times New Roman"/>
          <w:sz w:val="24"/>
          <w:szCs w:val="24"/>
          <w:lang w:eastAsia="ru-RU"/>
        </w:rPr>
        <w:t>1</w:t>
      </w:r>
      <w:r w:rsidR="00BB6D5F" w:rsidRPr="00C37F89">
        <w:rPr>
          <w:rFonts w:ascii="Times New Roman" w:eastAsia="Times New Roman" w:hAnsi="Times New Roman" w:cs="Times New Roman"/>
          <w:sz w:val="24"/>
          <w:szCs w:val="24"/>
          <w:lang w:eastAsia="ru-RU"/>
        </w:rPr>
        <w:t xml:space="preserve">» </w:t>
      </w:r>
      <w:r w:rsidR="00BB6D5F">
        <w:rPr>
          <w:rFonts w:ascii="Times New Roman" w:eastAsia="Times New Roman" w:hAnsi="Times New Roman" w:cs="Times New Roman"/>
          <w:sz w:val="24"/>
          <w:szCs w:val="24"/>
          <w:lang w:eastAsia="ru-RU"/>
        </w:rPr>
        <w:t>«</w:t>
      </w:r>
      <w:r w:rsidR="00B82DDF" w:rsidRPr="00B82DDF">
        <w:rPr>
          <w:rFonts w:ascii="Times New Roman" w:eastAsia="Times New Roman" w:hAnsi="Times New Roman" w:cs="Times New Roman"/>
          <w:sz w:val="24"/>
          <w:szCs w:val="24"/>
          <w:lang w:eastAsia="ru-RU"/>
        </w:rPr>
        <w:t>Реконструкци</w:t>
      </w:r>
      <w:r w:rsidR="00A512AD">
        <w:rPr>
          <w:rFonts w:ascii="Times New Roman" w:eastAsia="Times New Roman" w:hAnsi="Times New Roman" w:cs="Times New Roman"/>
          <w:sz w:val="24"/>
          <w:szCs w:val="24"/>
          <w:lang w:eastAsia="ru-RU"/>
        </w:rPr>
        <w:t>я</w:t>
      </w:r>
      <w:r w:rsidR="00B82DDF" w:rsidRPr="00B82DDF">
        <w:rPr>
          <w:rFonts w:ascii="Times New Roman" w:eastAsia="Times New Roman" w:hAnsi="Times New Roman" w:cs="Times New Roman"/>
          <w:sz w:val="24"/>
          <w:szCs w:val="24"/>
          <w:lang w:eastAsia="ru-RU"/>
        </w:rPr>
        <w:t xml:space="preserve"> здания АТС 25 </w:t>
      </w:r>
      <w:proofErr w:type="spellStart"/>
      <w:r w:rsidR="00B82DDF" w:rsidRPr="00B82DDF">
        <w:rPr>
          <w:rFonts w:ascii="Times New Roman" w:eastAsia="Times New Roman" w:hAnsi="Times New Roman" w:cs="Times New Roman"/>
          <w:sz w:val="24"/>
          <w:szCs w:val="24"/>
          <w:lang w:eastAsia="ru-RU"/>
        </w:rPr>
        <w:t>Стерлитамакского</w:t>
      </w:r>
      <w:proofErr w:type="spellEnd"/>
      <w:r w:rsidR="00B82DDF" w:rsidRPr="00B82DDF">
        <w:rPr>
          <w:rFonts w:ascii="Times New Roman" w:eastAsia="Times New Roman" w:hAnsi="Times New Roman" w:cs="Times New Roman"/>
          <w:sz w:val="24"/>
          <w:szCs w:val="24"/>
          <w:lang w:eastAsia="ru-RU"/>
        </w:rPr>
        <w:t xml:space="preserve"> МЦТЭТ для размещения персонала, расположенного по адресу: Республика Башкортостан, г. Стерлитамак ул. Сакко и Ванцетти 23.»</w:t>
      </w:r>
    </w:p>
    <w:p w:rsidR="00BF6BD6" w:rsidRPr="003362CD" w:rsidRDefault="00C37F89" w:rsidP="00B82DDF">
      <w:pPr>
        <w:widowControl w:val="0"/>
        <w:suppressAutoHyphens/>
        <w:spacing w:before="60" w:after="0" w:line="240" w:lineRule="auto"/>
        <w:jc w:val="both"/>
        <w:rPr>
          <w:rFonts w:ascii="Times New Roman" w:eastAsia="Times New Roman" w:hAnsi="Times New Roman" w:cs="Times New Roman"/>
          <w:sz w:val="24"/>
          <w:szCs w:val="24"/>
          <w:lang w:eastAsia="ru-RU"/>
        </w:rPr>
      </w:pPr>
      <w:r w:rsidRPr="00C37F89">
        <w:rPr>
          <w:rFonts w:ascii="Times New Roman" w:eastAsia="Times New Roman" w:hAnsi="Times New Roman" w:cs="Times New Roman"/>
          <w:sz w:val="24"/>
          <w:szCs w:val="24"/>
          <w:lang w:eastAsia="ru-RU"/>
        </w:rPr>
        <w:t>Объект № «</w:t>
      </w:r>
      <w:r>
        <w:rPr>
          <w:rFonts w:ascii="Times New Roman" w:eastAsia="Times New Roman" w:hAnsi="Times New Roman" w:cs="Times New Roman"/>
          <w:sz w:val="24"/>
          <w:szCs w:val="24"/>
          <w:lang w:eastAsia="ru-RU"/>
        </w:rPr>
        <w:t>2</w:t>
      </w:r>
      <w:r w:rsidRPr="00C37F89">
        <w:rPr>
          <w:rFonts w:ascii="Times New Roman" w:eastAsia="Times New Roman" w:hAnsi="Times New Roman" w:cs="Times New Roman"/>
          <w:sz w:val="24"/>
          <w:szCs w:val="24"/>
          <w:lang w:eastAsia="ru-RU"/>
        </w:rPr>
        <w:t xml:space="preserve">» </w:t>
      </w:r>
      <w:r w:rsidR="00B82DDF" w:rsidRPr="00B82DDF">
        <w:rPr>
          <w:rFonts w:ascii="Times New Roman" w:eastAsia="Times New Roman" w:hAnsi="Times New Roman" w:cs="Times New Roman"/>
          <w:sz w:val="24"/>
          <w:szCs w:val="24"/>
          <w:lang w:eastAsia="ru-RU"/>
        </w:rPr>
        <w:t>«Реконструкци</w:t>
      </w:r>
      <w:r w:rsidR="00A512AD">
        <w:rPr>
          <w:rFonts w:ascii="Times New Roman" w:eastAsia="Times New Roman" w:hAnsi="Times New Roman" w:cs="Times New Roman"/>
          <w:sz w:val="24"/>
          <w:szCs w:val="24"/>
          <w:lang w:eastAsia="ru-RU"/>
        </w:rPr>
        <w:t>я</w:t>
      </w:r>
      <w:r w:rsidR="00B82DDF" w:rsidRPr="00B82DDF">
        <w:rPr>
          <w:rFonts w:ascii="Times New Roman" w:eastAsia="Times New Roman" w:hAnsi="Times New Roman" w:cs="Times New Roman"/>
          <w:sz w:val="24"/>
          <w:szCs w:val="24"/>
          <w:lang w:eastAsia="ru-RU"/>
        </w:rPr>
        <w:t xml:space="preserve"> производственного здания помещения АТС </w:t>
      </w:r>
      <w:proofErr w:type="spellStart"/>
      <w:r w:rsidR="00B82DDF" w:rsidRPr="00B82DDF">
        <w:rPr>
          <w:rFonts w:ascii="Times New Roman" w:eastAsia="Times New Roman" w:hAnsi="Times New Roman" w:cs="Times New Roman"/>
          <w:sz w:val="24"/>
          <w:szCs w:val="24"/>
          <w:lang w:eastAsia="ru-RU"/>
        </w:rPr>
        <w:t>Стерлитамакского</w:t>
      </w:r>
      <w:proofErr w:type="spellEnd"/>
      <w:r w:rsidR="00B82DDF" w:rsidRPr="00B82DDF">
        <w:rPr>
          <w:rFonts w:ascii="Times New Roman" w:eastAsia="Times New Roman" w:hAnsi="Times New Roman" w:cs="Times New Roman"/>
          <w:sz w:val="24"/>
          <w:szCs w:val="24"/>
          <w:lang w:eastAsia="ru-RU"/>
        </w:rPr>
        <w:t xml:space="preserve"> </w:t>
      </w:r>
      <w:r w:rsidR="00B82DDF">
        <w:rPr>
          <w:rFonts w:ascii="Times New Roman" w:eastAsia="Times New Roman" w:hAnsi="Times New Roman" w:cs="Times New Roman"/>
          <w:sz w:val="24"/>
          <w:szCs w:val="24"/>
          <w:lang w:eastAsia="ru-RU"/>
        </w:rPr>
        <w:t>МЦТЭТ,</w:t>
      </w:r>
      <w:r w:rsidR="00B82DDF" w:rsidRPr="00B82DDF">
        <w:rPr>
          <w:rFonts w:ascii="Times New Roman" w:eastAsia="Times New Roman" w:hAnsi="Times New Roman" w:cs="Times New Roman"/>
          <w:sz w:val="24"/>
          <w:szCs w:val="24"/>
          <w:lang w:eastAsia="ru-RU"/>
        </w:rPr>
        <w:t xml:space="preserve"> для размещения оборудования ШПД по адресу: г. Стерлитамак ул. Коммунистическая, д.30»</w:t>
      </w:r>
    </w:p>
    <w:p w:rsidR="007672BC" w:rsidRPr="003362CD" w:rsidRDefault="007672B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2974E3">
      <w:pPr>
        <w:widowControl w:val="0"/>
        <w:suppressAutoHyphens/>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w:t>
      </w:r>
      <w:r w:rsidRPr="003362CD">
        <w:rPr>
          <w:rFonts w:ascii="Times New Roman" w:eastAsia="Times New Roman" w:hAnsi="Times New Roman" w:cs="Times New Roman"/>
          <w:sz w:val="24"/>
          <w:szCs w:val="24"/>
          <w:lang w:eastAsia="ru-RU"/>
        </w:rPr>
        <w:lastRenderedPageBreak/>
        <w:t>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23DC"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10486B" w:rsidRPr="003362CD" w:rsidRDefault="0010486B" w:rsidP="002974E3">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10486B">
        <w:rPr>
          <w:rFonts w:ascii="Times New Roman" w:eastAsia="Times New Roman" w:hAnsi="Times New Roman" w:cs="Times New Roman"/>
          <w:sz w:val="24"/>
          <w:szCs w:val="24"/>
          <w:lang w:eastAsia="ru-RU"/>
        </w:rPr>
        <w:t>р</w:t>
      </w:r>
      <w:r w:rsidR="0010486B" w:rsidRPr="0010486B">
        <w:rPr>
          <w:rFonts w:ascii="Times New Roman" w:eastAsia="Times New Roman" w:hAnsi="Times New Roman" w:cs="Times New Roman"/>
          <w:sz w:val="24"/>
          <w:szCs w:val="24"/>
          <w:lang w:eastAsia="ru-RU"/>
        </w:rPr>
        <w:t>еконструкци</w:t>
      </w:r>
      <w:r w:rsidR="0010486B">
        <w:rPr>
          <w:rFonts w:ascii="Times New Roman" w:eastAsia="Times New Roman" w:hAnsi="Times New Roman" w:cs="Times New Roman"/>
          <w:sz w:val="24"/>
          <w:szCs w:val="24"/>
          <w:lang w:eastAsia="ru-RU"/>
        </w:rPr>
        <w:t>и</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заданием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2974E3">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2974E3">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и в соответствии с Локальным сметным расчетом в действующей редакции (Приложение №2 к Договору), составляет</w:t>
      </w:r>
      <w:r w:rsidRPr="003362CD">
        <w:rPr>
          <w:rFonts w:ascii="Times New Roman" w:eastAsia="Times New Roman" w:hAnsi="Times New Roman" w:cs="Times New Roman"/>
          <w:b/>
          <w:bCs/>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p>
    <w:p w:rsidR="009808A5" w:rsidRPr="00EC67B5" w:rsidRDefault="009808A5" w:rsidP="009808A5">
      <w:pPr>
        <w:spacing w:after="0" w:line="240" w:lineRule="auto"/>
        <w:jc w:val="both"/>
        <w:rPr>
          <w:rFonts w:ascii="Times New Roman" w:eastAsia="Times New Roman" w:hAnsi="Times New Roman" w:cs="Times New Roman"/>
          <w:bCs/>
          <w:kern w:val="32"/>
          <w:sz w:val="24"/>
          <w:szCs w:val="24"/>
          <w:u w:val="single"/>
          <w:lang w:eastAsia="ru-RU"/>
        </w:rPr>
      </w:pPr>
      <w:r w:rsidRPr="00EC67B5">
        <w:rPr>
          <w:rFonts w:ascii="Times New Roman" w:eastAsia="Times New Roman" w:hAnsi="Times New Roman" w:cs="Times New Roman"/>
          <w:bCs/>
          <w:kern w:val="32"/>
          <w:sz w:val="24"/>
          <w:szCs w:val="24"/>
          <w:u w:val="single"/>
          <w:lang w:eastAsia="ru-RU"/>
        </w:rPr>
        <w:t xml:space="preserve">               </w:t>
      </w:r>
      <w:proofErr w:type="gramStart"/>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w:t>
      </w:r>
      <w:proofErr w:type="gramEnd"/>
      <w:r w:rsidRPr="00EC67B5">
        <w:rPr>
          <w:rFonts w:ascii="Times New Roman" w:eastAsia="Times New Roman" w:hAnsi="Times New Roman" w:cs="Times New Roman"/>
          <w:bCs/>
          <w:kern w:val="32"/>
          <w:sz w:val="24"/>
          <w:szCs w:val="24"/>
          <w:u w:val="single"/>
          <w:lang w:eastAsia="ru-RU"/>
        </w:rPr>
        <w:t xml:space="preserve">           </w:t>
      </w:r>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рублей     коп., включая НДС 20%     (                 ) рублей            коп.</w:t>
      </w:r>
    </w:p>
    <w:p w:rsidR="004823DC" w:rsidRPr="003362CD" w:rsidRDefault="009808A5" w:rsidP="009808A5">
      <w:pPr>
        <w:spacing w:after="0" w:line="240" w:lineRule="auto"/>
        <w:jc w:val="both"/>
        <w:rPr>
          <w:rFonts w:ascii="Times New Roman" w:eastAsia="Times New Roman" w:hAnsi="Times New Roman" w:cs="Times New Roman"/>
          <w:sz w:val="24"/>
          <w:szCs w:val="24"/>
          <w:lang w:eastAsia="ru-RU"/>
        </w:rPr>
      </w:pPr>
      <w:r w:rsidRPr="009808A5">
        <w:rPr>
          <w:rFonts w:ascii="Times New Roman" w:eastAsia="Times New Roman" w:hAnsi="Times New Roman" w:cs="Times New Roman"/>
          <w:b/>
          <w:bCs/>
          <w:kern w:val="32"/>
          <w:sz w:val="24"/>
          <w:szCs w:val="24"/>
          <w:u w:val="single"/>
          <w:lang w:eastAsia="ru-RU"/>
        </w:rPr>
        <w:t xml:space="preserve">         </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2974E3"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2E4173">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2E4173">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xml:space="preserve">) календарных дней с момента получения оригинала счета, </w:t>
      </w:r>
      <w:r w:rsidRPr="003362CD">
        <w:rPr>
          <w:rFonts w:ascii="Times New Roman" w:eastAsia="Times New Roman" w:hAnsi="Times New Roman" w:cs="Times New Roman"/>
          <w:sz w:val="24"/>
          <w:szCs w:val="24"/>
          <w:lang w:eastAsia="ru-RU"/>
        </w:rPr>
        <w:lastRenderedPageBreak/>
        <w:t xml:space="preserve">выставляемого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Акта о приемке выполненных работ (формы № КС-2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w:t>
      </w:r>
      <w:hyperlink r:id="rId6" w:history="1">
        <w:r w:rsidRPr="003362CD">
          <w:rPr>
            <w:rStyle w:val="a3"/>
            <w:rFonts w:ascii="Times New Roman" w:eastAsia="Times New Roman" w:hAnsi="Times New Roman" w:cs="Times New Roman"/>
            <w:color w:val="0000FF"/>
            <w:sz w:val="24"/>
            <w:szCs w:val="24"/>
            <w:lang w:eastAsia="ru-RU"/>
          </w:rPr>
          <w:t>http://www.bashtel.ru/dokumenty/</w:t>
        </w:r>
      </w:hyperlink>
      <w:r w:rsidRPr="003362CD">
        <w:rPr>
          <w:rFonts w:ascii="Times New Roman" w:eastAsia="Times New Roman" w:hAnsi="Times New Roman" w:cs="Times New Roman"/>
          <w:sz w:val="24"/>
          <w:szCs w:val="24"/>
          <w:lang w:eastAsia="ru-RU"/>
        </w:rPr>
        <w:t>.</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7F283B" w:rsidRDefault="007F283B"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Pr="003362CD"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3362CD" w:rsidRDefault="004823DC" w:rsidP="002974E3">
      <w:pPr>
        <w:numPr>
          <w:ilvl w:val="0"/>
          <w:numId w:val="2"/>
        </w:numPr>
        <w:tabs>
          <w:tab w:val="num" w:pos="0"/>
          <w:tab w:val="num" w:pos="1560"/>
        </w:tabs>
        <w:autoSpaceDE w:val="0"/>
        <w:autoSpaceDN w:val="0"/>
        <w:adjustRightInd w:val="0"/>
        <w:spacing w:before="108" w:after="108" w:line="240" w:lineRule="auto"/>
        <w:ind w:left="156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5.1. Производство Работ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B640C5" w:rsidRDefault="00F97059" w:rsidP="00F97059">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 xml:space="preserve"> </w:t>
      </w:r>
      <w:r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F97059" w:rsidRPr="00B640C5" w:rsidRDefault="00F97059" w:rsidP="00F97059">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F97059" w:rsidRPr="00DC0AB6" w:rsidRDefault="00F97059" w:rsidP="00F97059">
      <w:pPr>
        <w:tabs>
          <w:tab w:val="num" w:pos="426"/>
          <w:tab w:val="num" w:pos="709"/>
          <w:tab w:val="left" w:pos="993"/>
        </w:tabs>
        <w:ind w:firstLine="567"/>
      </w:pP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F97059" w:rsidRPr="00B640C5" w:rsidRDefault="00F97059" w:rsidP="00F97059">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F97059" w:rsidRPr="003362CD" w:rsidRDefault="00F97059" w:rsidP="00F9705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Гарантийный срок на выполненные Работы, используемые Материалы составляет 24 (двадцать четыре) месяц</w:t>
      </w:r>
      <w:r>
        <w:rPr>
          <w:rFonts w:ascii="Times New Roman" w:eastAsia="Times New Roman" w:hAnsi="Times New Roman" w:cs="Times New Roman"/>
          <w:sz w:val="24"/>
          <w:szCs w:val="24"/>
          <w:lang w:eastAsia="ru-RU"/>
        </w:rPr>
        <w:t>а</w:t>
      </w:r>
      <w:r w:rsidRPr="003362CD">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8233F6" w:rsidRDefault="008233F6" w:rsidP="008233F6">
      <w:pPr>
        <w:autoSpaceDE w:val="0"/>
        <w:autoSpaceDN w:val="0"/>
        <w:adjustRightInd w:val="0"/>
        <w:spacing w:before="108" w:after="108" w:line="240" w:lineRule="auto"/>
        <w:outlineLvl w:val="0"/>
        <w:rPr>
          <w:rFonts w:ascii="Times New Roman" w:eastAsia="Times New Roman" w:hAnsi="Times New Roman" w:cs="Times New Roman"/>
          <w:b/>
          <w:bCs/>
          <w:kern w:val="32"/>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bookmarkStart w:id="0" w:name="_GoBack"/>
      <w:bookmarkEnd w:id="0"/>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Pr="003362CD"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823DC" w:rsidRPr="003362CD" w:rsidRDefault="004823DC" w:rsidP="002974E3">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sidR="00E361FC" w:rsidRPr="003362CD">
        <w:rPr>
          <w:rFonts w:ascii="Times New Roman" w:eastAsia="Times New Roman" w:hAnsi="Times New Roman" w:cs="Times New Roman"/>
          <w:sz w:val="24"/>
          <w:szCs w:val="24"/>
          <w:lang w:eastAsia="ru-RU"/>
        </w:rPr>
        <w:t>дрядчика неустойку в размере 10</w:t>
      </w:r>
      <w:r w:rsidRPr="003362CD">
        <w:rPr>
          <w:rFonts w:ascii="Times New Roman" w:eastAsia="Times New Roman" w:hAnsi="Times New Roman" w:cs="Times New Roman"/>
          <w:sz w:val="24"/>
          <w:szCs w:val="24"/>
          <w:lang w:eastAsia="ru-RU"/>
        </w:rPr>
        <w:t>% от стоимости Работ, за каждый день просрочки исполнения соответствующего обязательства.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9.5. Выплата неустойки по настоящему Договору осуществляется одним из следующих способов:</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4823DC" w:rsidRPr="003362CD" w:rsidRDefault="004823DC" w:rsidP="002974E3">
      <w:pPr>
        <w:spacing w:after="0" w:line="240" w:lineRule="auto"/>
        <w:ind w:firstLine="567"/>
        <w:jc w:val="both"/>
        <w:rPr>
          <w:rFonts w:ascii="Times New Roman" w:eastAsia="Calibri" w:hAnsi="Times New Roman" w:cs="Times New Roman"/>
          <w:sz w:val="24"/>
          <w:szCs w:val="24"/>
        </w:rPr>
      </w:pPr>
      <w:r w:rsidRPr="003362CD">
        <w:rPr>
          <w:rFonts w:ascii="Times New Roman" w:eastAsia="Calibri" w:hAnsi="Times New Roman" w:cs="Times New Roman"/>
          <w:sz w:val="24"/>
          <w:szCs w:val="24"/>
        </w:rPr>
        <w:t>9.6. В случае досрочного прекращения договора по инициативе Подрядчика (включая односторонний отказ от исполнения договора) последний уплачив</w:t>
      </w:r>
      <w:r w:rsidR="007416B4" w:rsidRPr="003362CD">
        <w:rPr>
          <w:rFonts w:ascii="Times New Roman" w:eastAsia="Calibri" w:hAnsi="Times New Roman" w:cs="Times New Roman"/>
          <w:sz w:val="24"/>
          <w:szCs w:val="24"/>
        </w:rPr>
        <w:t xml:space="preserve">ает Заказчику штраф в размере </w:t>
      </w:r>
      <w:r w:rsidR="006E4166">
        <w:rPr>
          <w:rFonts w:ascii="Times New Roman" w:eastAsia="Calibri" w:hAnsi="Times New Roman" w:cs="Times New Roman"/>
          <w:sz w:val="24"/>
          <w:szCs w:val="24"/>
        </w:rPr>
        <w:t>50</w:t>
      </w:r>
      <w:r w:rsidRPr="003362CD">
        <w:rPr>
          <w:rFonts w:ascii="Times New Roman" w:eastAsia="Calibri" w:hAnsi="Times New Roman" w:cs="Times New Roman"/>
          <w:sz w:val="24"/>
          <w:szCs w:val="24"/>
        </w:rPr>
        <w:t xml:space="preserve">%    </w:t>
      </w:r>
      <w:r w:rsidRPr="003362CD">
        <w:rPr>
          <w:rFonts w:ascii="Times New Roman" w:eastAsia="Calibri" w:hAnsi="Times New Roman" w:cs="Times New Roman"/>
          <w:snapToGrid w:val="0"/>
          <w:sz w:val="24"/>
          <w:szCs w:val="24"/>
        </w:rPr>
        <w:t>от стоимости Договора.</w:t>
      </w:r>
      <w:r w:rsidRPr="003362CD">
        <w:rPr>
          <w:rFonts w:ascii="Times New Roman" w:eastAsia="Calibri" w:hAnsi="Times New Roman" w:cs="Times New Roman"/>
          <w:sz w:val="24"/>
          <w:szCs w:val="24"/>
        </w:rPr>
        <w:t xml:space="preserve"> </w:t>
      </w:r>
    </w:p>
    <w:p w:rsidR="004823DC" w:rsidRPr="003362CD" w:rsidRDefault="004823DC" w:rsidP="002974E3">
      <w:pPr>
        <w:numPr>
          <w:ilvl w:val="0"/>
          <w:numId w:val="4"/>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974E3">
      <w:pPr>
        <w:spacing w:before="24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3362CD" w:rsidRDefault="004823DC" w:rsidP="002974E3">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292103"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bCs/>
          <w:sz w:val="24"/>
          <w:szCs w:val="24"/>
          <w:lang w:val="en-GB" w:eastAsia="ru-RU"/>
        </w:rPr>
        <w:t>e</w:t>
      </w:r>
      <w:r w:rsidRPr="00292103">
        <w:rPr>
          <w:rFonts w:ascii="Times New Roman" w:eastAsia="Times New Roman" w:hAnsi="Times New Roman" w:cs="Times New Roman"/>
          <w:bCs/>
          <w:sz w:val="24"/>
          <w:szCs w:val="24"/>
          <w:lang w:val="en-US" w:eastAsia="ru-RU"/>
        </w:rPr>
        <w:t>-</w:t>
      </w:r>
      <w:r w:rsidRPr="003362CD">
        <w:rPr>
          <w:rFonts w:ascii="Times New Roman" w:eastAsia="Times New Roman" w:hAnsi="Times New Roman" w:cs="Times New Roman"/>
          <w:bCs/>
          <w:sz w:val="24"/>
          <w:szCs w:val="24"/>
          <w:lang w:val="en-GB" w:eastAsia="ru-RU"/>
        </w:rPr>
        <w:t>mail</w:t>
      </w:r>
      <w:proofErr w:type="gramEnd"/>
      <w:r w:rsidRPr="00292103">
        <w:rPr>
          <w:rFonts w:ascii="Times New Roman" w:eastAsia="Times New Roman" w:hAnsi="Times New Roman" w:cs="Times New Roman"/>
          <w:bCs/>
          <w:sz w:val="24"/>
          <w:szCs w:val="24"/>
          <w:lang w:val="en-US" w:eastAsia="ru-RU"/>
        </w:rPr>
        <w:t>:</w:t>
      </w:r>
      <w:r w:rsidRPr="00292103">
        <w:rPr>
          <w:rFonts w:ascii="Times New Roman" w:eastAsia="Times New Roman" w:hAnsi="Times New Roman" w:cs="Times New Roman"/>
          <w:sz w:val="24"/>
          <w:szCs w:val="24"/>
          <w:lang w:val="en-US" w:eastAsia="ru-RU"/>
        </w:rPr>
        <w:t xml:space="preserve"> </w:t>
      </w:r>
      <w:hyperlink r:id="rId7" w:history="1">
        <w:r w:rsidRPr="003362CD">
          <w:rPr>
            <w:rStyle w:val="a3"/>
            <w:rFonts w:ascii="Times New Roman" w:eastAsia="Times New Roman" w:hAnsi="Times New Roman" w:cs="Times New Roman"/>
            <w:color w:val="0000FF"/>
            <w:sz w:val="24"/>
            <w:szCs w:val="24"/>
            <w:lang w:val="en-US" w:eastAsia="ru-RU"/>
          </w:rPr>
          <w:t>b</w:t>
        </w:r>
        <w:r w:rsidRPr="00292103">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ablaev</w:t>
        </w:r>
        <w:r w:rsidRPr="00292103">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bashtel</w:t>
        </w:r>
        <w:r w:rsidRPr="00292103">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ru</w:t>
        </w:r>
      </w:hyperlink>
    </w:p>
    <w:p w:rsidR="004823DC" w:rsidRPr="00292103"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eastAsia="ru-RU"/>
        </w:rPr>
        <w:t>Ф</w:t>
      </w:r>
      <w:r w:rsidRPr="00292103">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И</w:t>
      </w:r>
      <w:r w:rsidRPr="00292103">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О</w:t>
      </w:r>
      <w:r w:rsidR="007672BC" w:rsidRPr="00292103">
        <w:rPr>
          <w:rFonts w:ascii="Times New Roman" w:eastAsia="Times New Roman" w:hAnsi="Times New Roman" w:cs="Times New Roman"/>
          <w:sz w:val="24"/>
          <w:szCs w:val="24"/>
          <w:lang w:val="en-US" w:eastAsia="ru-RU"/>
        </w:rPr>
        <w:t xml:space="preserve"> </w:t>
      </w:r>
      <w:r w:rsidR="007672BC" w:rsidRPr="00292103">
        <w:rPr>
          <w:rFonts w:ascii="Times New Roman" w:hAnsi="Times New Roman" w:cs="Times New Roman"/>
          <w:sz w:val="24"/>
          <w:szCs w:val="24"/>
          <w:lang w:val="en-US"/>
        </w:rPr>
        <w:t xml:space="preserve"> </w:t>
      </w:r>
      <w:r w:rsidR="00A87F52" w:rsidRPr="003362CD">
        <w:rPr>
          <w:rFonts w:ascii="Times New Roman" w:eastAsia="Times New Roman" w:hAnsi="Times New Roman" w:cs="Times New Roman"/>
          <w:sz w:val="24"/>
          <w:szCs w:val="24"/>
          <w:lang w:eastAsia="ru-RU"/>
        </w:rPr>
        <w:t>Ю</w:t>
      </w:r>
      <w:r w:rsidR="00A87F52" w:rsidRPr="00292103">
        <w:rPr>
          <w:rFonts w:ascii="Times New Roman" w:eastAsia="Times New Roman" w:hAnsi="Times New Roman" w:cs="Times New Roman"/>
          <w:sz w:val="24"/>
          <w:szCs w:val="24"/>
          <w:lang w:val="en-US" w:eastAsia="ru-RU"/>
        </w:rPr>
        <w:t>.</w:t>
      </w:r>
      <w:proofErr w:type="gramEnd"/>
      <w:r w:rsidR="007672BC" w:rsidRPr="00292103">
        <w:rPr>
          <w:rFonts w:ascii="Times New Roman" w:eastAsia="Times New Roman" w:hAnsi="Times New Roman" w:cs="Times New Roman"/>
          <w:sz w:val="24"/>
          <w:szCs w:val="24"/>
          <w:lang w:val="en-US" w:eastAsia="ru-RU"/>
        </w:rPr>
        <w:t xml:space="preserve"> </w:t>
      </w:r>
      <w:r w:rsidR="00A87F52" w:rsidRPr="003362CD">
        <w:rPr>
          <w:rFonts w:ascii="Times New Roman" w:eastAsia="Times New Roman" w:hAnsi="Times New Roman" w:cs="Times New Roman"/>
          <w:sz w:val="24"/>
          <w:szCs w:val="24"/>
          <w:lang w:eastAsia="ru-RU"/>
        </w:rPr>
        <w:t>М</w:t>
      </w:r>
      <w:r w:rsidR="00A87F52" w:rsidRPr="00292103">
        <w:rPr>
          <w:rFonts w:ascii="Times New Roman" w:eastAsia="Times New Roman" w:hAnsi="Times New Roman" w:cs="Times New Roman"/>
          <w:sz w:val="24"/>
          <w:szCs w:val="24"/>
          <w:lang w:val="en-US" w:eastAsia="ru-RU"/>
        </w:rPr>
        <w:t>.</w:t>
      </w:r>
      <w:r w:rsidR="007672BC" w:rsidRPr="00292103">
        <w:rPr>
          <w:rFonts w:ascii="Times New Roman" w:eastAsia="Times New Roman" w:hAnsi="Times New Roman" w:cs="Times New Roman"/>
          <w:sz w:val="24"/>
          <w:szCs w:val="24"/>
          <w:lang w:val="en-US"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974E3" w:rsidRPr="007F283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val="en-US" w:eastAsia="ru-RU"/>
        </w:rPr>
        <w:t>e</w:t>
      </w:r>
      <w:r w:rsidRPr="007F283B">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proofErr w:type="gramEnd"/>
      <w:r w:rsidRPr="007F283B">
        <w:rPr>
          <w:rFonts w:ascii="Times New Roman" w:eastAsia="Times New Roman" w:hAnsi="Times New Roman" w:cs="Times New Roman"/>
          <w:sz w:val="24"/>
          <w:szCs w:val="24"/>
          <w:lang w:val="en-US" w:eastAsia="ru-RU"/>
        </w:rPr>
        <w:t xml:space="preserve">: </w:t>
      </w:r>
      <w:hyperlink r:id="rId8" w:history="1"/>
      <w:r w:rsidR="007672BC" w:rsidRPr="007F283B">
        <w:rPr>
          <w:rStyle w:val="a3"/>
          <w:rFonts w:ascii="Times New Roman" w:eastAsia="Times New Roman" w:hAnsi="Times New Roman" w:cs="Times New Roman"/>
          <w:sz w:val="24"/>
          <w:szCs w:val="24"/>
          <w:lang w:val="en-US" w:eastAsia="ru-RU"/>
        </w:rPr>
        <w:t xml:space="preserve"> </w:t>
      </w:r>
      <w:r w:rsidR="007672BC" w:rsidRPr="003362CD">
        <w:rPr>
          <w:rStyle w:val="a3"/>
          <w:rFonts w:ascii="Times New Roman" w:eastAsia="Times New Roman" w:hAnsi="Times New Roman" w:cs="Times New Roman"/>
          <w:sz w:val="24"/>
          <w:szCs w:val="24"/>
          <w:lang w:val="en-US" w:eastAsia="ru-RU"/>
        </w:rPr>
        <w:t>Hamzin</w:t>
      </w:r>
      <w:r w:rsidR="007672BC" w:rsidRPr="007F283B">
        <w:rPr>
          <w:rStyle w:val="a3"/>
          <w:rFonts w:ascii="Times New Roman" w:eastAsia="Times New Roman" w:hAnsi="Times New Roman" w:cs="Times New Roman"/>
          <w:sz w:val="24"/>
          <w:szCs w:val="24"/>
          <w:lang w:val="en-US" w:eastAsia="ru-RU"/>
        </w:rPr>
        <w:t>@</w:t>
      </w:r>
      <w:r w:rsidR="007672BC" w:rsidRPr="003362CD">
        <w:rPr>
          <w:rStyle w:val="a3"/>
          <w:rFonts w:ascii="Times New Roman" w:eastAsia="Times New Roman" w:hAnsi="Times New Roman" w:cs="Times New Roman"/>
          <w:sz w:val="24"/>
          <w:szCs w:val="24"/>
          <w:lang w:val="en-US" w:eastAsia="ru-RU"/>
        </w:rPr>
        <w:t>bashtel</w:t>
      </w:r>
      <w:r w:rsidR="007672BC" w:rsidRPr="007F283B">
        <w:rPr>
          <w:rStyle w:val="a3"/>
          <w:rFonts w:ascii="Times New Roman" w:eastAsia="Times New Roman" w:hAnsi="Times New Roman" w:cs="Times New Roman"/>
          <w:sz w:val="24"/>
          <w:szCs w:val="24"/>
          <w:lang w:val="en-US" w:eastAsia="ru-RU"/>
        </w:rPr>
        <w:t>.</w:t>
      </w:r>
      <w:r w:rsidR="007672BC" w:rsidRPr="003362CD">
        <w:rPr>
          <w:rStyle w:val="a3"/>
          <w:rFonts w:ascii="Times New Roman" w:eastAsia="Times New Roman" w:hAnsi="Times New Roman" w:cs="Times New Roman"/>
          <w:sz w:val="24"/>
          <w:szCs w:val="24"/>
          <w:lang w:val="en-US" w:eastAsia="ru-RU"/>
        </w:rPr>
        <w:t>ru</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Организация: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Pr="003362CD">
        <w:rPr>
          <w:rFonts w:ascii="Times New Roman" w:hAnsi="Times New Roman" w:cs="Times New Roman"/>
          <w:sz w:val="24"/>
          <w:szCs w:val="24"/>
        </w:rPr>
        <w:t>8</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Pr="003362CD">
        <w:rPr>
          <w:rFonts w:ascii="Times New Roman" w:hAnsi="Times New Roman" w:cs="Times New Roman"/>
          <w:sz w:val="24"/>
          <w:szCs w:val="24"/>
        </w:rPr>
        <w:t>E-</w:t>
      </w:r>
      <w:proofErr w:type="spellStart"/>
      <w:r w:rsidRPr="003362CD">
        <w:rPr>
          <w:rFonts w:ascii="Times New Roman" w:hAnsi="Times New Roman" w:cs="Times New Roman"/>
          <w:sz w:val="24"/>
          <w:szCs w:val="24"/>
        </w:rPr>
        <w:t>mail</w:t>
      </w:r>
      <w:proofErr w:type="spellEnd"/>
      <w:r w:rsidRPr="003362CD">
        <w:rPr>
          <w:rFonts w:ascii="Times New Roman" w:hAnsi="Times New Roman" w:cs="Times New Roman"/>
          <w:sz w:val="24"/>
          <w:szCs w:val="24"/>
        </w:rPr>
        <w:t xml:space="preserve">: </w:t>
      </w:r>
      <w:r w:rsidR="007672BC" w:rsidRPr="003362CD">
        <w:rPr>
          <w:rFonts w:ascii="Times New Roman" w:hAnsi="Times New Roman" w:cs="Times New Roman"/>
          <w:color w:val="333333"/>
          <w:sz w:val="24"/>
          <w:szCs w:val="24"/>
          <w:shd w:val="clear" w:color="auto" w:fill="FFFFFF"/>
        </w:rPr>
        <w:t xml:space="preserve">  </w:t>
      </w:r>
      <w:proofErr w:type="gramEnd"/>
      <w:r w:rsidR="007672BC" w:rsidRPr="003362C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 xml:space="preserve"> Контактный телефон</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F97059" w:rsidRDefault="00F97059"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9885" w:type="dxa"/>
              <w:tblLayout w:type="fixed"/>
              <w:tblLook w:val="04A0" w:firstRow="1" w:lastRow="0" w:firstColumn="1" w:lastColumn="0" w:noHBand="0" w:noVBand="1"/>
            </w:tblPr>
            <w:tblGrid>
              <w:gridCol w:w="8281"/>
              <w:gridCol w:w="1604"/>
            </w:tblGrid>
            <w:tr w:rsidR="004823DC" w:rsidRPr="003362CD">
              <w:tc>
                <w:tcPr>
                  <w:tcW w:w="8284"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4823DC" w:rsidP="002974E3">
                  <w:pPr>
                    <w:spacing w:after="19" w:line="240" w:lineRule="auto"/>
                    <w:jc w:val="both"/>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в ОАО АБ «Россия» </w:t>
                  </w:r>
                  <w:proofErr w:type="spellStart"/>
                  <w:r w:rsidRPr="003362CD">
                    <w:rPr>
                      <w:rFonts w:ascii="Times New Roman" w:eastAsia="Times New Roman" w:hAnsi="Times New Roman" w:cs="Times New Roman"/>
                      <w:color w:val="000000"/>
                      <w:sz w:val="24"/>
                      <w:szCs w:val="24"/>
                      <w:lang w:eastAsia="ru-RU"/>
                    </w:rPr>
                    <w:t>г.Санкт</w:t>
                  </w:r>
                  <w:proofErr w:type="spellEnd"/>
                  <w:r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1605"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713" w:type="dxa"/>
              <w:tblLayout w:type="fixed"/>
              <w:tblLook w:val="04A0" w:firstRow="1" w:lastRow="0" w:firstColumn="1" w:lastColumn="0" w:noHBand="0" w:noVBand="1"/>
            </w:tblPr>
            <w:tblGrid>
              <w:gridCol w:w="351"/>
              <w:gridCol w:w="4362"/>
            </w:tblGrid>
            <w:tr w:rsidR="004823DC" w:rsidRPr="003362CD" w:rsidTr="00E712F2">
              <w:trPr>
                <w:trHeight w:val="4179"/>
              </w:trPr>
              <w:tc>
                <w:tcPr>
                  <w:tcW w:w="351"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362" w:type="dxa"/>
                  <w:hideMark/>
                </w:tcPr>
                <w:p w:rsidR="000E450A"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Адрес: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Почтовый 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E02EBB"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Р/с  </w:t>
                  </w:r>
                  <w:r w:rsidR="007672BC" w:rsidRPr="003362CD">
                    <w:rPr>
                      <w:rFonts w:ascii="Times New Roman" w:hAnsi="Times New Roman" w:cs="Times New Roman"/>
                      <w:sz w:val="24"/>
                      <w:szCs w:val="24"/>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К/с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БИК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Телефон: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Адрес электронной почты:</w:t>
                  </w:r>
                  <w:r w:rsidR="00E712F2" w:rsidRPr="003362CD">
                    <w:rPr>
                      <w:rFonts w:ascii="Times New Roman" w:eastAsia="Times New Roman" w:hAnsi="Times New Roman" w:cs="Times New Roman"/>
                      <w:sz w:val="24"/>
                      <w:szCs w:val="24"/>
                      <w:lang w:eastAsia="ru-RU"/>
                    </w:rPr>
                    <w:t xml:space="preserve"> </w:t>
                  </w:r>
                  <w:r w:rsidR="007672BC" w:rsidRPr="003362CD">
                    <w:rPr>
                      <w:rStyle w:val="a3"/>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1" w:name="RANGE!A1:D185"/>
      <w:bookmarkEnd w:id="1"/>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92103">
            <w:pPr>
              <w:spacing w:after="240"/>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2E28EA" w:rsidRPr="003362CD">
              <w:rPr>
                <w:rFonts w:ascii="Times New Roman" w:hAnsi="Times New Roman" w:cs="Times New Roman"/>
                <w:sz w:val="24"/>
                <w:szCs w:val="24"/>
              </w:rPr>
              <w:t xml:space="preserve"> </w:t>
            </w:r>
            <w:proofErr w:type="spellStart"/>
            <w:r w:rsidR="002E28EA" w:rsidRPr="003362CD">
              <w:rPr>
                <w:rFonts w:ascii="Times New Roman" w:hAnsi="Times New Roman" w:cs="Times New Roman"/>
                <w:b/>
                <w:sz w:val="24"/>
                <w:szCs w:val="24"/>
              </w:rPr>
              <w:t>Долгоаршинных</w:t>
            </w:r>
            <w:proofErr w:type="spellEnd"/>
            <w:r w:rsidR="002E28EA" w:rsidRPr="003362CD">
              <w:rPr>
                <w:rFonts w:ascii="Times New Roman" w:hAnsi="Times New Roman" w:cs="Times New Roman"/>
                <w:b/>
                <w:sz w:val="24"/>
                <w:szCs w:val="24"/>
              </w:rPr>
              <w:t xml:space="preserve"> М.Г.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C3E02" w:rsidRPr="003362CD"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C3E02"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292103" w:rsidRPr="003362CD" w:rsidRDefault="00292103"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F97059">
              <w:rPr>
                <w:rFonts w:ascii="Times New Roman" w:eastAsia="Times New Roman" w:hAnsi="Times New Roman" w:cs="Times New Roman"/>
                <w:sz w:val="24"/>
                <w:szCs w:val="24"/>
                <w:lang w:eastAsia="ru-RU"/>
              </w:rPr>
              <w:t>________</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tc>
      </w:tr>
    </w:tbl>
    <w:p w:rsidR="004823DC" w:rsidRDefault="004823DC" w:rsidP="004823DC">
      <w:pPr>
        <w:spacing w:after="120" w:line="240" w:lineRule="auto"/>
        <w:jc w:val="both"/>
        <w:rPr>
          <w:rFonts w:ascii="Times New Roman" w:eastAsia="Times New Roman" w:hAnsi="Times New Roman" w:cs="Times New Roman"/>
          <w:sz w:val="26"/>
          <w:szCs w:val="26"/>
          <w:lang w:eastAsia="ru-RU"/>
        </w:rPr>
      </w:pPr>
    </w:p>
    <w:p w:rsidR="004823DC" w:rsidRDefault="004823DC" w:rsidP="004823DC">
      <w:pPr>
        <w:rPr>
          <w:rFonts w:eastAsia="MS Mincho"/>
        </w:rPr>
      </w:pPr>
    </w:p>
    <w:p w:rsidR="004823DC" w:rsidRDefault="004823DC" w:rsidP="004823DC">
      <w:pPr>
        <w:rPr>
          <w:rFonts w:eastAsia="MS Mincho"/>
        </w:rPr>
      </w:pPr>
    </w:p>
    <w:p w:rsidR="004823DC" w:rsidRDefault="004823DC" w:rsidP="004823DC">
      <w:pPr>
        <w:rPr>
          <w:rFonts w:eastAsia="MS Mincho"/>
        </w:rPr>
      </w:pPr>
    </w:p>
    <w:p w:rsidR="004823DC" w:rsidRDefault="004823DC"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F97059" w:rsidRDefault="00F97059" w:rsidP="00F97059">
      <w:pPr>
        <w:jc w:val="right"/>
        <w:rPr>
          <w:rFonts w:ascii="Times New Roman" w:eastAsia="Times New Roman" w:hAnsi="Times New Roman" w:cs="Times New Roman"/>
          <w:sz w:val="26"/>
          <w:szCs w:val="26"/>
          <w:lang w:eastAsia="ru-RU"/>
        </w:rPr>
      </w:pPr>
      <w:r w:rsidRPr="00F97059">
        <w:rPr>
          <w:rFonts w:ascii="Times New Roman" w:eastAsia="Times New Roman" w:hAnsi="Times New Roman" w:cs="Times New Roman"/>
          <w:sz w:val="26"/>
          <w:szCs w:val="26"/>
          <w:lang w:eastAsia="ru-RU"/>
        </w:rPr>
        <w:t xml:space="preserve">Приложение № </w:t>
      </w:r>
      <w:r>
        <w:rPr>
          <w:rFonts w:ascii="Times New Roman" w:eastAsia="Times New Roman" w:hAnsi="Times New Roman" w:cs="Times New Roman"/>
          <w:sz w:val="26"/>
          <w:szCs w:val="26"/>
          <w:lang w:eastAsia="ru-RU"/>
        </w:rPr>
        <w:t>1</w:t>
      </w:r>
      <w:r w:rsidRPr="00F97059">
        <w:rPr>
          <w:rFonts w:ascii="Times New Roman" w:eastAsia="Times New Roman" w:hAnsi="Times New Roman" w:cs="Times New Roman"/>
          <w:sz w:val="26"/>
          <w:szCs w:val="26"/>
          <w:lang w:eastAsia="ru-RU"/>
        </w:rPr>
        <w:t xml:space="preserve"> </w:t>
      </w:r>
    </w:p>
    <w:p w:rsidR="00CB23D5" w:rsidRDefault="00F97059" w:rsidP="00F97059">
      <w:pPr>
        <w:jc w:val="right"/>
        <w:rPr>
          <w:rFonts w:eastAsia="MS Mincho"/>
        </w:rPr>
      </w:pPr>
      <w:r w:rsidRPr="00F97059">
        <w:rPr>
          <w:rFonts w:ascii="Times New Roman" w:eastAsia="Times New Roman" w:hAnsi="Times New Roman" w:cs="Times New Roman"/>
          <w:sz w:val="26"/>
          <w:szCs w:val="26"/>
          <w:lang w:eastAsia="ru-RU"/>
        </w:rPr>
        <w:t>к договору №________ от ____________</w:t>
      </w:r>
    </w:p>
    <w:p w:rsidR="00CB23D5" w:rsidRDefault="00CB23D5" w:rsidP="004823DC">
      <w:pPr>
        <w:rPr>
          <w:rFonts w:eastAsia="MS Mincho"/>
        </w:rPr>
      </w:pPr>
    </w:p>
    <w:p w:rsidR="00CB23D5" w:rsidRDefault="00F97059" w:rsidP="004823DC">
      <w:pPr>
        <w:rPr>
          <w:rFonts w:eastAsia="MS Mincho"/>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Задание на выполнение</w:t>
      </w:r>
      <w:r>
        <w:rPr>
          <w:rFonts w:ascii="Times New Roman" w:eastAsia="Times New Roman" w:hAnsi="Times New Roman" w:cs="Times New Roman"/>
          <w:sz w:val="24"/>
          <w:szCs w:val="24"/>
          <w:lang w:eastAsia="ru-RU"/>
        </w:rPr>
        <w:t>, представлено в отдельном файле «Приложение № 1 – Задание»</w:t>
      </w: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4823DC" w:rsidRDefault="004823DC"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Default="00A6663F" w:rsidP="00A6663F">
      <w:pPr>
        <w:spacing w:after="0" w:line="240" w:lineRule="auto"/>
        <w:jc w:val="right"/>
        <w:rPr>
          <w:rFonts w:ascii="Times New Roman" w:eastAsia="Times New Roman" w:hAnsi="Times New Roman" w:cs="Times New Roman"/>
          <w:sz w:val="26"/>
          <w:szCs w:val="26"/>
          <w:lang w:eastAsia="ru-RU"/>
        </w:rPr>
      </w:pPr>
      <w:r w:rsidRPr="00A6663F">
        <w:rPr>
          <w:rFonts w:ascii="Times New Roman" w:eastAsia="Times New Roman" w:hAnsi="Times New Roman" w:cs="Times New Roman"/>
          <w:sz w:val="26"/>
          <w:szCs w:val="26"/>
          <w:lang w:eastAsia="ru-RU"/>
        </w:rPr>
        <w:t xml:space="preserve">Приложение № 2 </w:t>
      </w:r>
    </w:p>
    <w:p w:rsidR="00A6663F" w:rsidRDefault="00A6663F" w:rsidP="00A6663F">
      <w:pPr>
        <w:spacing w:after="0" w:line="240" w:lineRule="auto"/>
        <w:jc w:val="right"/>
        <w:rPr>
          <w:rFonts w:ascii="Times New Roman" w:eastAsia="Calibri" w:hAnsi="Times New Roman" w:cs="Times New Roman"/>
          <w:lang w:eastAsia="ru-RU"/>
        </w:rPr>
      </w:pPr>
      <w:r w:rsidRPr="00A6663F">
        <w:rPr>
          <w:rFonts w:ascii="Times New Roman" w:eastAsia="Times New Roman" w:hAnsi="Times New Roman" w:cs="Times New Roman"/>
          <w:sz w:val="26"/>
          <w:szCs w:val="26"/>
          <w:lang w:eastAsia="ru-RU"/>
        </w:rPr>
        <w:t>к договору №________ от ____________</w:t>
      </w:r>
    </w:p>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6663F" w:rsidTr="00A6663F">
        <w:tc>
          <w:tcPr>
            <w:tcW w:w="4672" w:type="dxa"/>
          </w:tcPr>
          <w:p w:rsidR="00A6663F" w:rsidRDefault="00A6663F" w:rsidP="00A6663F">
            <w:proofErr w:type="gramStart"/>
            <w:r w:rsidRPr="00A45B63">
              <w:rPr>
                <w:rFonts w:ascii="Times New Roman" w:eastAsia="Times New Roman" w:hAnsi="Times New Roman" w:cs="Times New Roman"/>
                <w:b/>
                <w:bCs/>
                <w:sz w:val="24"/>
                <w:szCs w:val="24"/>
                <w:lang w:eastAsia="ru-RU"/>
              </w:rPr>
              <w:t xml:space="preserve">СОГЛАСОВАНО:   </w:t>
            </w:r>
            <w:proofErr w:type="gramEnd"/>
            <w:r w:rsidRPr="00A45B63">
              <w:rPr>
                <w:rFonts w:ascii="Times New Roman" w:eastAsia="Times New Roman" w:hAnsi="Times New Roman" w:cs="Times New Roman"/>
                <w:b/>
                <w:bCs/>
                <w:sz w:val="24"/>
                <w:szCs w:val="24"/>
                <w:lang w:eastAsia="ru-RU"/>
              </w:rPr>
              <w:t xml:space="preserve">                                              </w:t>
            </w:r>
          </w:p>
        </w:tc>
        <w:tc>
          <w:tcPr>
            <w:tcW w:w="4673" w:type="dxa"/>
          </w:tcPr>
          <w:p w:rsidR="00A6663F" w:rsidRDefault="00A6663F" w:rsidP="00A6663F">
            <w:r w:rsidRPr="00A45B63">
              <w:rPr>
                <w:rFonts w:ascii="Times New Roman" w:eastAsia="Times New Roman" w:hAnsi="Times New Roman" w:cs="Times New Roman"/>
                <w:b/>
                <w:bCs/>
                <w:sz w:val="24"/>
                <w:szCs w:val="24"/>
                <w:lang w:eastAsia="ru-RU"/>
              </w:rPr>
              <w:t>УТВЕРЖДАЮ:</w:t>
            </w:r>
          </w:p>
        </w:tc>
      </w:tr>
      <w:tr w:rsidR="00A6663F" w:rsidTr="00A6663F">
        <w:tc>
          <w:tcPr>
            <w:tcW w:w="4672" w:type="dxa"/>
          </w:tcPr>
          <w:p w:rsidR="00A6663F" w:rsidRDefault="00A6663F" w:rsidP="00A6663F">
            <w:r w:rsidRPr="00223DB2">
              <w:rPr>
                <w:rFonts w:ascii="Times New Roman" w:eastAsia="Times New Roman" w:hAnsi="Times New Roman" w:cs="Times New Roman"/>
                <w:sz w:val="24"/>
                <w:szCs w:val="24"/>
                <w:lang w:eastAsia="ru-RU"/>
              </w:rPr>
              <w:t xml:space="preserve">Подрядчик                                                                        </w:t>
            </w:r>
          </w:p>
        </w:tc>
        <w:tc>
          <w:tcPr>
            <w:tcW w:w="4673" w:type="dxa"/>
          </w:tcPr>
          <w:p w:rsidR="00A6663F" w:rsidRDefault="00A6663F" w:rsidP="00A6663F">
            <w:r w:rsidRPr="00223DB2">
              <w:rPr>
                <w:rFonts w:ascii="Times New Roman" w:eastAsia="Times New Roman" w:hAnsi="Times New Roman" w:cs="Times New Roman"/>
                <w:sz w:val="24"/>
                <w:szCs w:val="24"/>
                <w:lang w:eastAsia="ru-RU"/>
              </w:rPr>
              <w:t xml:space="preserve"> Заказчик </w:t>
            </w:r>
          </w:p>
        </w:tc>
      </w:tr>
      <w:tr w:rsidR="00A6663F" w:rsidTr="00A6663F">
        <w:tc>
          <w:tcPr>
            <w:tcW w:w="4672" w:type="dxa"/>
          </w:tcPr>
          <w:p w:rsidR="00A6663F" w:rsidRPr="00223DB2" w:rsidRDefault="00A6663F" w:rsidP="00A6663F">
            <w:pPr>
              <w:rPr>
                <w:rFonts w:ascii="Times New Roman" w:eastAsia="Times New Roman" w:hAnsi="Times New Roman" w:cs="Times New Roman"/>
                <w:sz w:val="24"/>
                <w:szCs w:val="24"/>
                <w:lang w:eastAsia="ru-RU"/>
              </w:rPr>
            </w:pPr>
            <w:r w:rsidRPr="00A6663F">
              <w:rPr>
                <w:rFonts w:ascii="Times New Roman" w:eastAsia="Times New Roman" w:hAnsi="Times New Roman" w:cs="Times New Roman"/>
                <w:sz w:val="24"/>
                <w:szCs w:val="24"/>
                <w:lang w:eastAsia="ru-RU"/>
              </w:rPr>
              <w:t>___________________/-_______/</w:t>
            </w:r>
          </w:p>
        </w:tc>
        <w:tc>
          <w:tcPr>
            <w:tcW w:w="4673" w:type="dxa"/>
          </w:tcPr>
          <w:p w:rsidR="00A6663F" w:rsidRPr="00223DB2" w:rsidRDefault="00A6663F" w:rsidP="00A6663F">
            <w:pPr>
              <w:rPr>
                <w:rFonts w:ascii="Times New Roman" w:eastAsia="Times New Roman" w:hAnsi="Times New Roman" w:cs="Times New Roman"/>
                <w:sz w:val="24"/>
                <w:szCs w:val="24"/>
                <w:lang w:eastAsia="ru-RU"/>
              </w:rPr>
            </w:pPr>
            <w:r w:rsidRPr="00A6663F">
              <w:rPr>
                <w:rFonts w:ascii="Times New Roman" w:eastAsia="Times New Roman" w:hAnsi="Times New Roman" w:cs="Times New Roman"/>
                <w:sz w:val="24"/>
                <w:szCs w:val="24"/>
                <w:lang w:eastAsia="ru-RU"/>
              </w:rPr>
              <w:t>___________________/-_______/</w:t>
            </w:r>
          </w:p>
        </w:tc>
      </w:tr>
      <w:tr w:rsidR="00A6663F" w:rsidTr="00A6663F">
        <w:tc>
          <w:tcPr>
            <w:tcW w:w="4672" w:type="dxa"/>
          </w:tcPr>
          <w:p w:rsidR="00A6663F" w:rsidRDefault="00A6663F" w:rsidP="00A6663F">
            <w:pPr>
              <w:spacing w:after="0"/>
              <w:rPr>
                <w:rFonts w:ascii="Times New Roman" w:eastAsia="Times New Roman" w:hAnsi="Times New Roman" w:cs="Times New Roman"/>
                <w:sz w:val="24"/>
                <w:szCs w:val="24"/>
                <w:lang w:eastAsia="ru-RU"/>
              </w:rPr>
            </w:pPr>
            <w:r w:rsidRPr="00351CD2">
              <w:rPr>
                <w:rFonts w:ascii="Times New Roman" w:eastAsia="Times New Roman" w:hAnsi="Times New Roman" w:cs="Times New Roman"/>
                <w:sz w:val="24"/>
                <w:szCs w:val="24"/>
                <w:lang w:eastAsia="ru-RU"/>
              </w:rPr>
              <w:t>«______»______________2019г.</w:t>
            </w:r>
          </w:p>
          <w:p w:rsidR="00A6663F" w:rsidRPr="00A6663F" w:rsidRDefault="00A6663F" w:rsidP="00A6663F">
            <w:pPr>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w:t>
            </w:r>
          </w:p>
        </w:tc>
        <w:tc>
          <w:tcPr>
            <w:tcW w:w="4673" w:type="dxa"/>
          </w:tcPr>
          <w:p w:rsidR="00A6663F" w:rsidRDefault="00A6663F" w:rsidP="00A6663F">
            <w:pPr>
              <w:spacing w:after="0"/>
              <w:rPr>
                <w:rFonts w:ascii="Times New Roman" w:eastAsia="Times New Roman" w:hAnsi="Times New Roman" w:cs="Times New Roman"/>
                <w:sz w:val="24"/>
                <w:szCs w:val="24"/>
                <w:lang w:eastAsia="ru-RU"/>
              </w:rPr>
            </w:pPr>
            <w:r w:rsidRPr="00351CD2">
              <w:rPr>
                <w:rFonts w:ascii="Times New Roman" w:eastAsia="Times New Roman" w:hAnsi="Times New Roman" w:cs="Times New Roman"/>
                <w:sz w:val="24"/>
                <w:szCs w:val="24"/>
                <w:lang w:eastAsia="ru-RU"/>
              </w:rPr>
              <w:t>«______»______________2019г.</w:t>
            </w:r>
          </w:p>
          <w:p w:rsidR="00A6663F" w:rsidRPr="00A6663F" w:rsidRDefault="00A6663F" w:rsidP="00A6663F">
            <w:pPr>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w:t>
            </w:r>
          </w:p>
        </w:tc>
      </w:tr>
    </w:tbl>
    <w:p w:rsidR="00A6663F" w:rsidRDefault="00A6663F" w:rsidP="004823DC">
      <w:pPr>
        <w:spacing w:after="0" w:line="240" w:lineRule="auto"/>
        <w:rPr>
          <w:rFonts w:ascii="Times New Roman" w:eastAsia="Calibri" w:hAnsi="Times New Roman" w:cs="Times New Roman"/>
          <w:lang w:eastAsia="ru-RU"/>
        </w:rPr>
      </w:pPr>
    </w:p>
    <w:p w:rsidR="00A6663F" w:rsidRDefault="00A6663F" w:rsidP="004823DC">
      <w:pPr>
        <w:spacing w:after="0" w:line="240" w:lineRule="auto"/>
        <w:rPr>
          <w:rFonts w:ascii="Times New Roman" w:eastAsia="Calibri" w:hAnsi="Times New Roman" w:cs="Times New Roman"/>
          <w:lang w:eastAsia="ru-RU"/>
        </w:rPr>
      </w:pPr>
    </w:p>
    <w:p w:rsidR="00A6663F" w:rsidRPr="00A6663F" w:rsidRDefault="00A6663F" w:rsidP="00A6663F">
      <w:pPr>
        <w:rPr>
          <w:rFonts w:ascii="Times New Roman" w:eastAsia="Calibri" w:hAnsi="Times New Roman" w:cs="Times New Roman"/>
          <w:lang w:eastAsia="ru-RU"/>
        </w:rPr>
      </w:pPr>
    </w:p>
    <w:p w:rsidR="00A6663F" w:rsidRDefault="00A6663F" w:rsidP="00A6663F">
      <w:pPr>
        <w:tabs>
          <w:tab w:val="left" w:pos="3645"/>
        </w:tabs>
        <w:jc w:val="center"/>
        <w:rPr>
          <w:rFonts w:ascii="Times New Roman" w:eastAsia="Times New Roman" w:hAnsi="Times New Roman" w:cs="Times New Roman"/>
          <w:b/>
          <w:bCs/>
          <w:sz w:val="28"/>
          <w:szCs w:val="28"/>
          <w:lang w:eastAsia="ru-RU"/>
        </w:rPr>
      </w:pPr>
      <w:r w:rsidRPr="00A6663F">
        <w:rPr>
          <w:rFonts w:ascii="Times New Roman" w:eastAsia="Times New Roman" w:hAnsi="Times New Roman" w:cs="Times New Roman"/>
          <w:b/>
          <w:bCs/>
          <w:sz w:val="28"/>
          <w:szCs w:val="28"/>
          <w:lang w:eastAsia="ru-RU"/>
        </w:rPr>
        <w:t>Локальный сметный расчет № 1</w:t>
      </w:r>
    </w:p>
    <w:p w:rsidR="00A6663F" w:rsidRDefault="00A6663F" w:rsidP="00A6663F">
      <w:pPr>
        <w:tabs>
          <w:tab w:val="left" w:pos="3645"/>
        </w:tabs>
        <w:jc w:val="center"/>
        <w:rPr>
          <w:rFonts w:ascii="Times New Roman" w:eastAsia="Times New Roman" w:hAnsi="Times New Roman" w:cs="Times New Roman"/>
          <w:sz w:val="24"/>
          <w:szCs w:val="24"/>
          <w:lang w:eastAsia="ru-RU"/>
        </w:rPr>
      </w:pPr>
      <w:r w:rsidRPr="00A6663F">
        <w:rPr>
          <w:rFonts w:ascii="Times New Roman" w:eastAsia="Times New Roman" w:hAnsi="Times New Roman" w:cs="Times New Roman"/>
          <w:sz w:val="24"/>
          <w:szCs w:val="24"/>
          <w:lang w:eastAsia="ru-RU"/>
        </w:rPr>
        <w:t xml:space="preserve">на реконструкцию здания АТС </w:t>
      </w:r>
      <w:r w:rsidR="002208E6" w:rsidRPr="00A6663F">
        <w:rPr>
          <w:rFonts w:ascii="Times New Roman" w:eastAsia="Times New Roman" w:hAnsi="Times New Roman" w:cs="Times New Roman"/>
          <w:sz w:val="24"/>
          <w:szCs w:val="24"/>
          <w:lang w:eastAsia="ru-RU"/>
        </w:rPr>
        <w:t xml:space="preserve">25 </w:t>
      </w:r>
      <w:proofErr w:type="spellStart"/>
      <w:r w:rsidR="002208E6" w:rsidRPr="00A6663F">
        <w:rPr>
          <w:rFonts w:ascii="Times New Roman" w:eastAsia="Times New Roman" w:hAnsi="Times New Roman" w:cs="Times New Roman"/>
          <w:sz w:val="24"/>
          <w:szCs w:val="24"/>
          <w:lang w:eastAsia="ru-RU"/>
        </w:rPr>
        <w:t>Стерлитамакского</w:t>
      </w:r>
      <w:proofErr w:type="spellEnd"/>
      <w:r w:rsidRPr="00A6663F">
        <w:rPr>
          <w:rFonts w:ascii="Times New Roman" w:eastAsia="Times New Roman" w:hAnsi="Times New Roman" w:cs="Times New Roman"/>
          <w:sz w:val="24"/>
          <w:szCs w:val="24"/>
          <w:lang w:eastAsia="ru-RU"/>
        </w:rPr>
        <w:t xml:space="preserve"> МЦТЭТ для размещения </w:t>
      </w:r>
      <w:r w:rsidR="002208E6" w:rsidRPr="00A6663F">
        <w:rPr>
          <w:rFonts w:ascii="Times New Roman" w:eastAsia="Times New Roman" w:hAnsi="Times New Roman" w:cs="Times New Roman"/>
          <w:sz w:val="24"/>
          <w:szCs w:val="24"/>
          <w:lang w:eastAsia="ru-RU"/>
        </w:rPr>
        <w:t>персонала,</w:t>
      </w:r>
      <w:r w:rsidRPr="00A6663F">
        <w:rPr>
          <w:rFonts w:ascii="Times New Roman" w:eastAsia="Times New Roman" w:hAnsi="Times New Roman" w:cs="Times New Roman"/>
          <w:sz w:val="24"/>
          <w:szCs w:val="24"/>
          <w:lang w:eastAsia="ru-RU"/>
        </w:rPr>
        <w:t xml:space="preserve"> расположенного по адресу: Республика </w:t>
      </w:r>
      <w:r w:rsidR="002208E6" w:rsidRPr="00A6663F">
        <w:rPr>
          <w:rFonts w:ascii="Times New Roman" w:eastAsia="Times New Roman" w:hAnsi="Times New Roman" w:cs="Times New Roman"/>
          <w:sz w:val="24"/>
          <w:szCs w:val="24"/>
          <w:lang w:eastAsia="ru-RU"/>
        </w:rPr>
        <w:t>Башкортостан, г.</w:t>
      </w:r>
      <w:r w:rsidRPr="00A6663F">
        <w:rPr>
          <w:rFonts w:ascii="Times New Roman" w:eastAsia="Times New Roman" w:hAnsi="Times New Roman" w:cs="Times New Roman"/>
          <w:sz w:val="24"/>
          <w:szCs w:val="24"/>
          <w:lang w:eastAsia="ru-RU"/>
        </w:rPr>
        <w:t xml:space="preserve"> </w:t>
      </w:r>
      <w:proofErr w:type="gramStart"/>
      <w:r w:rsidRPr="00A6663F">
        <w:rPr>
          <w:rFonts w:ascii="Times New Roman" w:eastAsia="Times New Roman" w:hAnsi="Times New Roman" w:cs="Times New Roman"/>
          <w:sz w:val="24"/>
          <w:szCs w:val="24"/>
          <w:lang w:eastAsia="ru-RU"/>
        </w:rPr>
        <w:t>Стерлитамак  ул.</w:t>
      </w:r>
      <w:proofErr w:type="gramEnd"/>
      <w:r w:rsidRPr="00A6663F">
        <w:rPr>
          <w:rFonts w:ascii="Times New Roman" w:eastAsia="Times New Roman" w:hAnsi="Times New Roman" w:cs="Times New Roman"/>
          <w:sz w:val="24"/>
          <w:szCs w:val="24"/>
          <w:lang w:eastAsia="ru-RU"/>
        </w:rPr>
        <w:t xml:space="preserve"> Сакко и Ванцетти, д. 23.</w:t>
      </w:r>
    </w:p>
    <w:p w:rsidR="00A6663F" w:rsidRDefault="00A6663F" w:rsidP="00A6663F">
      <w:pPr>
        <w:tabs>
          <w:tab w:val="left" w:pos="0"/>
        </w:tabs>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    </w:t>
      </w:r>
      <w:r w:rsidRPr="00A6663F">
        <w:rPr>
          <w:rFonts w:ascii="Times New Roman" w:eastAsia="Times New Roman" w:hAnsi="Times New Roman" w:cs="Times New Roman"/>
          <w:i/>
          <w:iCs/>
          <w:sz w:val="24"/>
          <w:szCs w:val="24"/>
          <w:lang w:eastAsia="ru-RU"/>
        </w:rPr>
        <w:t>(наименование работ и затрат, наименование объекта)</w:t>
      </w:r>
    </w:p>
    <w:tbl>
      <w:tblPr>
        <w:tblW w:w="9967" w:type="dxa"/>
        <w:tblInd w:w="-5"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A6663F" w:rsidRPr="00A6663F" w:rsidTr="00A6663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 </w:t>
            </w:r>
            <w:proofErr w:type="spellStart"/>
            <w:r w:rsidRPr="00A6663F">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Т/з </w:t>
            </w:r>
            <w:proofErr w:type="spellStart"/>
            <w:r w:rsidRPr="00A6663F">
              <w:rPr>
                <w:rFonts w:ascii="Times New Roman" w:eastAsia="Times New Roman" w:hAnsi="Times New Roman" w:cs="Times New Roman"/>
                <w:sz w:val="18"/>
                <w:szCs w:val="18"/>
                <w:lang w:eastAsia="ru-RU"/>
              </w:rPr>
              <w:t>осн</w:t>
            </w:r>
            <w:proofErr w:type="spellEnd"/>
            <w:r w:rsidRPr="00A6663F">
              <w:rPr>
                <w:rFonts w:ascii="Times New Roman" w:eastAsia="Times New Roman" w:hAnsi="Times New Roman" w:cs="Times New Roman"/>
                <w:sz w:val="18"/>
                <w:szCs w:val="18"/>
                <w:lang w:eastAsia="ru-RU"/>
              </w:rPr>
              <w:t>.</w:t>
            </w:r>
            <w:r w:rsidRPr="00A6663F">
              <w:rPr>
                <w:rFonts w:ascii="Times New Roman" w:eastAsia="Times New Roman" w:hAnsi="Times New Roman" w:cs="Times New Roman"/>
                <w:sz w:val="18"/>
                <w:szCs w:val="18"/>
                <w:lang w:eastAsia="ru-RU"/>
              </w:rPr>
              <w:br/>
            </w:r>
            <w:proofErr w:type="spellStart"/>
            <w:r w:rsidRPr="00A6663F">
              <w:rPr>
                <w:rFonts w:ascii="Times New Roman" w:eastAsia="Times New Roman" w:hAnsi="Times New Roman" w:cs="Times New Roman"/>
                <w:sz w:val="18"/>
                <w:szCs w:val="18"/>
                <w:lang w:eastAsia="ru-RU"/>
              </w:rPr>
              <w:t>раб.на</w:t>
            </w:r>
            <w:proofErr w:type="spellEnd"/>
            <w:r w:rsidRPr="00A6663F">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Т/з </w:t>
            </w:r>
            <w:proofErr w:type="spellStart"/>
            <w:r w:rsidRPr="00A6663F">
              <w:rPr>
                <w:rFonts w:ascii="Times New Roman" w:eastAsia="Times New Roman" w:hAnsi="Times New Roman" w:cs="Times New Roman"/>
                <w:sz w:val="18"/>
                <w:szCs w:val="18"/>
                <w:lang w:eastAsia="ru-RU"/>
              </w:rPr>
              <w:t>осн</w:t>
            </w:r>
            <w:proofErr w:type="spellEnd"/>
            <w:r w:rsidRPr="00A6663F">
              <w:rPr>
                <w:rFonts w:ascii="Times New Roman" w:eastAsia="Times New Roman" w:hAnsi="Times New Roman" w:cs="Times New Roman"/>
                <w:sz w:val="18"/>
                <w:szCs w:val="18"/>
                <w:lang w:eastAsia="ru-RU"/>
              </w:rPr>
              <w:t>.</w:t>
            </w:r>
            <w:r w:rsidRPr="00A6663F">
              <w:rPr>
                <w:rFonts w:ascii="Times New Roman" w:eastAsia="Times New Roman" w:hAnsi="Times New Roman" w:cs="Times New Roman"/>
                <w:sz w:val="18"/>
                <w:szCs w:val="18"/>
                <w:lang w:eastAsia="ru-RU"/>
              </w:rPr>
              <w:br/>
              <w:t>раб.</w:t>
            </w:r>
            <w:r w:rsidRPr="00A6663F">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Т/з мех.</w:t>
            </w:r>
            <w:r w:rsidRPr="00A6663F">
              <w:rPr>
                <w:rFonts w:ascii="Times New Roman" w:eastAsia="Times New Roman" w:hAnsi="Times New Roman" w:cs="Times New Roman"/>
                <w:sz w:val="18"/>
                <w:szCs w:val="18"/>
                <w:lang w:eastAsia="ru-RU"/>
              </w:rPr>
              <w:br/>
              <w:t>Всего</w:t>
            </w:r>
          </w:p>
        </w:tc>
      </w:tr>
      <w:tr w:rsidR="00A6663F" w:rsidRPr="00A6663F" w:rsidTr="00A666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20"/>
                <w:szCs w:val="18"/>
                <w:lang w:eastAsia="ru-RU"/>
              </w:rPr>
            </w:pPr>
            <w:r w:rsidRPr="00A6663F">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r>
      <w:tr w:rsidR="00A6663F" w:rsidRPr="00A6663F" w:rsidTr="00A666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Осн.З</w:t>
            </w:r>
            <w:proofErr w:type="spellEnd"/>
            <w:r w:rsidRPr="00A6663F">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З/</w:t>
            </w:r>
            <w:proofErr w:type="spellStart"/>
            <w:r w:rsidRPr="00A6663F">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20"/>
                <w:szCs w:val="18"/>
                <w:lang w:eastAsia="ru-RU"/>
              </w:rPr>
            </w:pPr>
            <w:proofErr w:type="spellStart"/>
            <w:r w:rsidRPr="00A6663F">
              <w:rPr>
                <w:rFonts w:ascii="Times New Roman" w:eastAsia="Times New Roman" w:hAnsi="Times New Roman" w:cs="Times New Roman"/>
                <w:sz w:val="20"/>
                <w:szCs w:val="18"/>
                <w:lang w:eastAsia="ru-RU"/>
              </w:rPr>
              <w:t>Осн.З</w:t>
            </w:r>
            <w:proofErr w:type="spellEnd"/>
            <w:r w:rsidRPr="00A6663F">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З/</w:t>
            </w:r>
            <w:proofErr w:type="spellStart"/>
            <w:r w:rsidRPr="00A6663F">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6663F" w:rsidRPr="00A6663F" w:rsidRDefault="00A6663F" w:rsidP="00A6663F">
            <w:pPr>
              <w:spacing w:after="0" w:line="240" w:lineRule="auto"/>
              <w:rPr>
                <w:rFonts w:ascii="Times New Roman" w:eastAsia="Times New Roman" w:hAnsi="Times New Roman" w:cs="Times New Roman"/>
                <w:sz w:val="18"/>
                <w:szCs w:val="18"/>
                <w:lang w:eastAsia="ru-RU"/>
              </w:rPr>
            </w:pPr>
          </w:p>
        </w:tc>
      </w:tr>
      <w:tr w:rsidR="00A6663F" w:rsidRPr="00A6663F" w:rsidTr="00A6663F">
        <w:trPr>
          <w:trHeight w:val="255"/>
        </w:trPr>
        <w:tc>
          <w:tcPr>
            <w:tcW w:w="409" w:type="dxa"/>
            <w:tcBorders>
              <w:top w:val="nil"/>
              <w:left w:val="single" w:sz="4" w:space="0" w:color="auto"/>
              <w:bottom w:val="single" w:sz="4" w:space="0" w:color="auto"/>
              <w:right w:val="single" w:sz="4" w:space="0" w:color="auto"/>
            </w:tcBorders>
            <w:noWrap/>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A6663F" w:rsidRPr="00A6663F" w:rsidRDefault="00A6663F" w:rsidP="00A6663F">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17</w:t>
            </w:r>
          </w:p>
        </w:tc>
      </w:tr>
    </w:tbl>
    <w:p w:rsidR="00A6663F" w:rsidRDefault="00A6663F" w:rsidP="00A6663F">
      <w:pPr>
        <w:tabs>
          <w:tab w:val="left" w:pos="0"/>
        </w:tabs>
        <w:rPr>
          <w:rFonts w:ascii="Times New Roman" w:eastAsia="Calibri" w:hAnsi="Times New Roman" w:cs="Times New Roman"/>
          <w:lang w:eastAsia="ru-RU"/>
        </w:rPr>
      </w:pPr>
    </w:p>
    <w:p w:rsidR="00A6663F" w:rsidRPr="00A6663F" w:rsidRDefault="00A6663F" w:rsidP="00A6663F">
      <w:pPr>
        <w:spacing w:after="0" w:line="240" w:lineRule="atLeast"/>
        <w:ind w:right="4"/>
        <w:rPr>
          <w:rFonts w:ascii="Times New Roman" w:eastAsia="Times New Roman" w:hAnsi="Times New Roman" w:cs="Times New Roman"/>
          <w:sz w:val="20"/>
          <w:szCs w:val="20"/>
          <w:lang w:eastAsia="ru-RU"/>
        </w:rPr>
      </w:pPr>
      <w:r w:rsidRPr="00A6663F">
        <w:rPr>
          <w:rFonts w:ascii="Times New Roman" w:eastAsia="Times New Roman" w:hAnsi="Times New Roman" w:cs="Times New Roman"/>
          <w:sz w:val="20"/>
          <w:szCs w:val="20"/>
          <w:lang w:eastAsia="ru-RU"/>
        </w:rPr>
        <w:t>Составил:</w:t>
      </w:r>
    </w:p>
    <w:p w:rsidR="00A6663F" w:rsidRPr="00A6663F" w:rsidRDefault="00A6663F" w:rsidP="00A6663F">
      <w:pPr>
        <w:spacing w:after="0" w:line="240" w:lineRule="atLeast"/>
        <w:ind w:right="4"/>
        <w:rPr>
          <w:rFonts w:ascii="Times New Roman" w:eastAsia="Times New Roman" w:hAnsi="Times New Roman" w:cs="Times New Roman"/>
          <w:sz w:val="20"/>
          <w:szCs w:val="20"/>
          <w:lang w:eastAsia="ru-RU"/>
        </w:rPr>
      </w:pPr>
      <w:r w:rsidRPr="00A6663F">
        <w:rPr>
          <w:rFonts w:ascii="Times New Roman" w:eastAsia="Times New Roman" w:hAnsi="Times New Roman" w:cs="Times New Roman"/>
          <w:sz w:val="20"/>
          <w:szCs w:val="20"/>
          <w:lang w:eastAsia="ru-RU"/>
        </w:rPr>
        <w:t>Проверил</w:t>
      </w:r>
    </w:p>
    <w:p w:rsidR="00A6663F" w:rsidRDefault="00A6663F" w:rsidP="00A6663F">
      <w:pPr>
        <w:tabs>
          <w:tab w:val="left" w:pos="0"/>
        </w:tabs>
        <w:rPr>
          <w:rFonts w:ascii="Times New Roman" w:eastAsia="Calibri" w:hAnsi="Times New Roman" w:cs="Times New Roman"/>
          <w:lang w:eastAsia="ru-RU"/>
        </w:rPr>
      </w:pPr>
    </w:p>
    <w:p w:rsidR="00A6663F" w:rsidRDefault="00A6663F" w:rsidP="00A6663F">
      <w:pPr>
        <w:tabs>
          <w:tab w:val="left" w:pos="0"/>
        </w:tabs>
        <w:jc w:val="center"/>
        <w:rPr>
          <w:rFonts w:ascii="Times New Roman" w:eastAsia="Times New Roman" w:hAnsi="Times New Roman" w:cs="Times New Roman"/>
          <w:b/>
          <w:bCs/>
          <w:sz w:val="28"/>
          <w:szCs w:val="28"/>
          <w:lang w:eastAsia="ru-RU"/>
        </w:rPr>
      </w:pPr>
      <w:r w:rsidRPr="00A6663F">
        <w:rPr>
          <w:rFonts w:ascii="Times New Roman" w:eastAsia="Times New Roman" w:hAnsi="Times New Roman" w:cs="Times New Roman"/>
          <w:b/>
          <w:bCs/>
          <w:sz w:val="28"/>
          <w:szCs w:val="28"/>
          <w:lang w:eastAsia="ru-RU"/>
        </w:rPr>
        <w:t>Локальный сметный расчет №</w:t>
      </w:r>
      <w:r>
        <w:rPr>
          <w:rFonts w:ascii="Times New Roman" w:eastAsia="Times New Roman" w:hAnsi="Times New Roman" w:cs="Times New Roman"/>
          <w:b/>
          <w:bCs/>
          <w:sz w:val="28"/>
          <w:szCs w:val="28"/>
          <w:lang w:eastAsia="ru-RU"/>
        </w:rPr>
        <w:t xml:space="preserve"> 2</w:t>
      </w:r>
      <w:r w:rsidR="002208E6">
        <w:rPr>
          <w:rFonts w:ascii="Times New Roman" w:eastAsia="Times New Roman" w:hAnsi="Times New Roman" w:cs="Times New Roman"/>
          <w:b/>
          <w:bCs/>
          <w:sz w:val="28"/>
          <w:szCs w:val="28"/>
          <w:lang w:eastAsia="ru-RU"/>
        </w:rPr>
        <w:t xml:space="preserve"> </w:t>
      </w:r>
    </w:p>
    <w:p w:rsidR="002208E6" w:rsidRDefault="002208E6" w:rsidP="00A6663F">
      <w:pPr>
        <w:tabs>
          <w:tab w:val="left" w:pos="0"/>
        </w:tabs>
        <w:jc w:val="center"/>
        <w:rPr>
          <w:rFonts w:ascii="Times New Roman" w:eastAsia="Calibri" w:hAnsi="Times New Roman" w:cs="Times New Roman"/>
          <w:lang w:eastAsia="ru-RU"/>
        </w:rPr>
      </w:pPr>
      <w:r w:rsidRPr="002208E6">
        <w:rPr>
          <w:rFonts w:ascii="Times New Roman" w:eastAsia="Calibri" w:hAnsi="Times New Roman" w:cs="Times New Roman"/>
          <w:lang w:eastAsia="ru-RU"/>
        </w:rPr>
        <w:t xml:space="preserve">на реконструкцию производственного здания помещения АТС </w:t>
      </w:r>
      <w:proofErr w:type="spellStart"/>
      <w:r w:rsidRPr="002208E6">
        <w:rPr>
          <w:rFonts w:ascii="Times New Roman" w:eastAsia="Calibri" w:hAnsi="Times New Roman" w:cs="Times New Roman"/>
          <w:lang w:eastAsia="ru-RU"/>
        </w:rPr>
        <w:t>Стерлитамакского</w:t>
      </w:r>
      <w:proofErr w:type="spellEnd"/>
      <w:r w:rsidRPr="002208E6">
        <w:rPr>
          <w:rFonts w:ascii="Times New Roman" w:eastAsia="Calibri" w:hAnsi="Times New Roman" w:cs="Times New Roman"/>
          <w:lang w:eastAsia="ru-RU"/>
        </w:rPr>
        <w:t xml:space="preserve"> МЦТЭТ, расположенного по адресу: Республика Башкортостан, для размещения оборудования ШПД по адресу: г. Стерлитамак ул. Коммунистическая, д.30.</w:t>
      </w:r>
    </w:p>
    <w:p w:rsidR="002208E6" w:rsidRDefault="002208E6" w:rsidP="002208E6">
      <w:pPr>
        <w:tabs>
          <w:tab w:val="left" w:pos="0"/>
        </w:tabs>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    </w:t>
      </w:r>
      <w:r w:rsidRPr="00A6663F">
        <w:rPr>
          <w:rFonts w:ascii="Times New Roman" w:eastAsia="Times New Roman" w:hAnsi="Times New Roman" w:cs="Times New Roman"/>
          <w:i/>
          <w:iCs/>
          <w:sz w:val="24"/>
          <w:szCs w:val="24"/>
          <w:lang w:eastAsia="ru-RU"/>
        </w:rPr>
        <w:t>(наименование работ и затрат, наименование объекта)</w:t>
      </w:r>
    </w:p>
    <w:p w:rsidR="002208E6" w:rsidRDefault="002208E6" w:rsidP="002208E6">
      <w:pPr>
        <w:tabs>
          <w:tab w:val="left" w:pos="0"/>
        </w:tabs>
        <w:jc w:val="center"/>
        <w:rPr>
          <w:rFonts w:ascii="Times New Roman" w:eastAsia="Times New Roman" w:hAnsi="Times New Roman" w:cs="Times New Roman"/>
          <w:i/>
          <w:iCs/>
          <w:sz w:val="24"/>
          <w:szCs w:val="24"/>
          <w:lang w:eastAsia="ru-RU"/>
        </w:rPr>
      </w:pPr>
    </w:p>
    <w:tbl>
      <w:tblPr>
        <w:tblW w:w="9967" w:type="dxa"/>
        <w:tblInd w:w="-5"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208E6" w:rsidRPr="00A6663F" w:rsidTr="00A84C7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 </w:t>
            </w:r>
            <w:proofErr w:type="spellStart"/>
            <w:r w:rsidRPr="00A6663F">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Т/з </w:t>
            </w:r>
            <w:proofErr w:type="spellStart"/>
            <w:r w:rsidRPr="00A6663F">
              <w:rPr>
                <w:rFonts w:ascii="Times New Roman" w:eastAsia="Times New Roman" w:hAnsi="Times New Roman" w:cs="Times New Roman"/>
                <w:sz w:val="18"/>
                <w:szCs w:val="18"/>
                <w:lang w:eastAsia="ru-RU"/>
              </w:rPr>
              <w:t>осн</w:t>
            </w:r>
            <w:proofErr w:type="spellEnd"/>
            <w:r w:rsidRPr="00A6663F">
              <w:rPr>
                <w:rFonts w:ascii="Times New Roman" w:eastAsia="Times New Roman" w:hAnsi="Times New Roman" w:cs="Times New Roman"/>
                <w:sz w:val="18"/>
                <w:szCs w:val="18"/>
                <w:lang w:eastAsia="ru-RU"/>
              </w:rPr>
              <w:t>.</w:t>
            </w:r>
            <w:r w:rsidRPr="00A6663F">
              <w:rPr>
                <w:rFonts w:ascii="Times New Roman" w:eastAsia="Times New Roman" w:hAnsi="Times New Roman" w:cs="Times New Roman"/>
                <w:sz w:val="18"/>
                <w:szCs w:val="18"/>
                <w:lang w:eastAsia="ru-RU"/>
              </w:rPr>
              <w:br/>
            </w:r>
            <w:proofErr w:type="spellStart"/>
            <w:r w:rsidRPr="00A6663F">
              <w:rPr>
                <w:rFonts w:ascii="Times New Roman" w:eastAsia="Times New Roman" w:hAnsi="Times New Roman" w:cs="Times New Roman"/>
                <w:sz w:val="18"/>
                <w:szCs w:val="18"/>
                <w:lang w:eastAsia="ru-RU"/>
              </w:rPr>
              <w:t>раб.на</w:t>
            </w:r>
            <w:proofErr w:type="spellEnd"/>
            <w:r w:rsidRPr="00A6663F">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 xml:space="preserve">Т/з </w:t>
            </w:r>
            <w:proofErr w:type="spellStart"/>
            <w:r w:rsidRPr="00A6663F">
              <w:rPr>
                <w:rFonts w:ascii="Times New Roman" w:eastAsia="Times New Roman" w:hAnsi="Times New Roman" w:cs="Times New Roman"/>
                <w:sz w:val="18"/>
                <w:szCs w:val="18"/>
                <w:lang w:eastAsia="ru-RU"/>
              </w:rPr>
              <w:t>осн</w:t>
            </w:r>
            <w:proofErr w:type="spellEnd"/>
            <w:r w:rsidRPr="00A6663F">
              <w:rPr>
                <w:rFonts w:ascii="Times New Roman" w:eastAsia="Times New Roman" w:hAnsi="Times New Roman" w:cs="Times New Roman"/>
                <w:sz w:val="18"/>
                <w:szCs w:val="18"/>
                <w:lang w:eastAsia="ru-RU"/>
              </w:rPr>
              <w:t>.</w:t>
            </w:r>
            <w:r w:rsidRPr="00A6663F">
              <w:rPr>
                <w:rFonts w:ascii="Times New Roman" w:eastAsia="Times New Roman" w:hAnsi="Times New Roman" w:cs="Times New Roman"/>
                <w:sz w:val="18"/>
                <w:szCs w:val="18"/>
                <w:lang w:eastAsia="ru-RU"/>
              </w:rPr>
              <w:br/>
              <w:t>раб.</w:t>
            </w:r>
            <w:r w:rsidRPr="00A6663F">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Т/з мех.</w:t>
            </w:r>
            <w:r w:rsidRPr="00A6663F">
              <w:rPr>
                <w:rFonts w:ascii="Times New Roman" w:eastAsia="Times New Roman" w:hAnsi="Times New Roman" w:cs="Times New Roman"/>
                <w:sz w:val="18"/>
                <w:szCs w:val="18"/>
                <w:lang w:eastAsia="ru-RU"/>
              </w:rPr>
              <w:br/>
              <w:t>Всего</w:t>
            </w:r>
          </w:p>
        </w:tc>
      </w:tr>
      <w:tr w:rsidR="002208E6" w:rsidRPr="00A6663F" w:rsidTr="00A84C7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20"/>
                <w:szCs w:val="18"/>
                <w:lang w:eastAsia="ru-RU"/>
              </w:rPr>
            </w:pPr>
            <w:r w:rsidRPr="00A6663F">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r>
      <w:tr w:rsidR="002208E6" w:rsidRPr="00A6663F" w:rsidTr="00A84C7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Осн.З</w:t>
            </w:r>
            <w:proofErr w:type="spellEnd"/>
            <w:r w:rsidRPr="00A6663F">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З/</w:t>
            </w:r>
            <w:proofErr w:type="spellStart"/>
            <w:r w:rsidRPr="00A6663F">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20"/>
                <w:szCs w:val="18"/>
                <w:lang w:eastAsia="ru-RU"/>
              </w:rPr>
            </w:pPr>
            <w:proofErr w:type="spellStart"/>
            <w:r w:rsidRPr="00A6663F">
              <w:rPr>
                <w:rFonts w:ascii="Times New Roman" w:eastAsia="Times New Roman" w:hAnsi="Times New Roman" w:cs="Times New Roman"/>
                <w:sz w:val="20"/>
                <w:szCs w:val="18"/>
                <w:lang w:eastAsia="ru-RU"/>
              </w:rPr>
              <w:t>Осн.З</w:t>
            </w:r>
            <w:proofErr w:type="spellEnd"/>
            <w:r w:rsidRPr="00A6663F">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proofErr w:type="spellStart"/>
            <w:r w:rsidRPr="00A6663F">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З/</w:t>
            </w:r>
            <w:proofErr w:type="spellStart"/>
            <w:r w:rsidRPr="00A6663F">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208E6" w:rsidRPr="00A6663F" w:rsidRDefault="002208E6" w:rsidP="00A84C75">
            <w:pPr>
              <w:spacing w:after="0" w:line="240" w:lineRule="auto"/>
              <w:rPr>
                <w:rFonts w:ascii="Times New Roman" w:eastAsia="Times New Roman" w:hAnsi="Times New Roman" w:cs="Times New Roman"/>
                <w:sz w:val="18"/>
                <w:szCs w:val="18"/>
                <w:lang w:eastAsia="ru-RU"/>
              </w:rPr>
            </w:pPr>
          </w:p>
        </w:tc>
      </w:tr>
      <w:tr w:rsidR="002208E6" w:rsidRPr="00A6663F" w:rsidTr="00A84C75">
        <w:trPr>
          <w:trHeight w:val="255"/>
        </w:trPr>
        <w:tc>
          <w:tcPr>
            <w:tcW w:w="409" w:type="dxa"/>
            <w:tcBorders>
              <w:top w:val="nil"/>
              <w:left w:val="single" w:sz="4" w:space="0" w:color="auto"/>
              <w:bottom w:val="single" w:sz="4" w:space="0" w:color="auto"/>
              <w:right w:val="single" w:sz="4" w:space="0" w:color="auto"/>
            </w:tcBorders>
            <w:noWrap/>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2208E6" w:rsidRPr="00A6663F" w:rsidRDefault="002208E6" w:rsidP="00A84C75">
            <w:pPr>
              <w:spacing w:after="0" w:line="240" w:lineRule="auto"/>
              <w:jc w:val="center"/>
              <w:rPr>
                <w:rFonts w:ascii="Times New Roman" w:eastAsia="Times New Roman" w:hAnsi="Times New Roman" w:cs="Times New Roman"/>
                <w:sz w:val="18"/>
                <w:szCs w:val="18"/>
                <w:lang w:eastAsia="ru-RU"/>
              </w:rPr>
            </w:pPr>
            <w:r w:rsidRPr="00A6663F">
              <w:rPr>
                <w:rFonts w:ascii="Times New Roman" w:eastAsia="Times New Roman" w:hAnsi="Times New Roman" w:cs="Times New Roman"/>
                <w:sz w:val="18"/>
                <w:szCs w:val="18"/>
                <w:lang w:eastAsia="ru-RU"/>
              </w:rPr>
              <w:t>17</w:t>
            </w:r>
          </w:p>
        </w:tc>
      </w:tr>
    </w:tbl>
    <w:p w:rsidR="002208E6" w:rsidRDefault="002208E6" w:rsidP="002208E6">
      <w:pPr>
        <w:tabs>
          <w:tab w:val="left" w:pos="0"/>
        </w:tabs>
        <w:rPr>
          <w:rFonts w:ascii="Times New Roman" w:eastAsia="Calibri" w:hAnsi="Times New Roman" w:cs="Times New Roman"/>
          <w:lang w:eastAsia="ru-RU"/>
        </w:rPr>
      </w:pPr>
    </w:p>
    <w:p w:rsidR="002208E6" w:rsidRPr="00A6663F" w:rsidRDefault="002208E6" w:rsidP="002208E6">
      <w:pPr>
        <w:spacing w:after="0" w:line="240" w:lineRule="atLeast"/>
        <w:ind w:right="4"/>
        <w:rPr>
          <w:rFonts w:ascii="Times New Roman" w:eastAsia="Times New Roman" w:hAnsi="Times New Roman" w:cs="Times New Roman"/>
          <w:sz w:val="20"/>
          <w:szCs w:val="20"/>
          <w:lang w:eastAsia="ru-RU"/>
        </w:rPr>
      </w:pPr>
      <w:r w:rsidRPr="00A6663F">
        <w:rPr>
          <w:rFonts w:ascii="Times New Roman" w:eastAsia="Times New Roman" w:hAnsi="Times New Roman" w:cs="Times New Roman"/>
          <w:sz w:val="20"/>
          <w:szCs w:val="20"/>
          <w:lang w:eastAsia="ru-RU"/>
        </w:rPr>
        <w:t>Составил:</w:t>
      </w:r>
    </w:p>
    <w:p w:rsidR="002208E6" w:rsidRPr="00A6663F" w:rsidRDefault="002208E6" w:rsidP="002208E6">
      <w:pPr>
        <w:spacing w:after="0" w:line="240" w:lineRule="atLeast"/>
        <w:ind w:right="4"/>
        <w:rPr>
          <w:rFonts w:ascii="Times New Roman" w:eastAsia="Times New Roman" w:hAnsi="Times New Roman" w:cs="Times New Roman"/>
          <w:sz w:val="20"/>
          <w:szCs w:val="20"/>
          <w:lang w:eastAsia="ru-RU"/>
        </w:rPr>
      </w:pPr>
      <w:r w:rsidRPr="00A6663F">
        <w:rPr>
          <w:rFonts w:ascii="Times New Roman" w:eastAsia="Times New Roman" w:hAnsi="Times New Roman" w:cs="Times New Roman"/>
          <w:sz w:val="20"/>
          <w:szCs w:val="20"/>
          <w:lang w:eastAsia="ru-RU"/>
        </w:rPr>
        <w:t>Проверил</w:t>
      </w:r>
    </w:p>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Pr="002208E6" w:rsidRDefault="002208E6" w:rsidP="002208E6">
      <w:pPr>
        <w:spacing w:after="0" w:line="240" w:lineRule="auto"/>
        <w:jc w:val="right"/>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Приложение №3</w:t>
      </w:r>
      <w:r w:rsidRPr="002208E6">
        <w:rPr>
          <w:rFonts w:ascii="Times New Roman" w:eastAsia="Times New Roman" w:hAnsi="Times New Roman" w:cs="Times New Roman"/>
          <w:bCs/>
          <w:caps/>
          <w:sz w:val="20"/>
          <w:szCs w:val="20"/>
          <w:lang w:eastAsia="ru-RU"/>
        </w:rPr>
        <w:t xml:space="preserve"> </w:t>
      </w:r>
      <w:r w:rsidRPr="002208E6">
        <w:rPr>
          <w:rFonts w:ascii="Times New Roman" w:eastAsia="Times New Roman" w:hAnsi="Times New Roman" w:cs="Times New Roman"/>
          <w:sz w:val="26"/>
          <w:szCs w:val="26"/>
          <w:lang w:eastAsia="ru-RU"/>
        </w:rPr>
        <w:t xml:space="preserve">к Договору </w:t>
      </w:r>
    </w:p>
    <w:p w:rsidR="002208E6" w:rsidRPr="002208E6" w:rsidRDefault="002208E6" w:rsidP="002208E6">
      <w:pPr>
        <w:spacing w:after="0" w:line="240" w:lineRule="auto"/>
        <w:jc w:val="right"/>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                                                                             № ______ от «___» ____2019г.</w:t>
      </w:r>
    </w:p>
    <w:p w:rsidR="002208E6" w:rsidRPr="002208E6" w:rsidRDefault="002208E6" w:rsidP="002208E6">
      <w:pPr>
        <w:spacing w:after="0" w:line="240" w:lineRule="auto"/>
        <w:jc w:val="center"/>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                                                         </w:t>
      </w:r>
    </w:p>
    <w:p w:rsidR="002208E6" w:rsidRPr="002208E6" w:rsidRDefault="002208E6" w:rsidP="002208E6">
      <w:pPr>
        <w:spacing w:after="0" w:line="240" w:lineRule="auto"/>
        <w:jc w:val="center"/>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                                                       </w:t>
      </w:r>
    </w:p>
    <w:tbl>
      <w:tblPr>
        <w:tblW w:w="9161" w:type="dxa"/>
        <w:tblLook w:val="04A0" w:firstRow="1" w:lastRow="0" w:firstColumn="1" w:lastColumn="0" w:noHBand="0" w:noVBand="1"/>
      </w:tblPr>
      <w:tblGrid>
        <w:gridCol w:w="222"/>
        <w:gridCol w:w="4545"/>
        <w:gridCol w:w="1442"/>
        <w:gridCol w:w="2730"/>
        <w:gridCol w:w="222"/>
      </w:tblGrid>
      <w:tr w:rsidR="002208E6" w:rsidRPr="002208E6" w:rsidTr="00A84C75">
        <w:trPr>
          <w:trHeight w:val="315"/>
        </w:trPr>
        <w:tc>
          <w:tcPr>
            <w:tcW w:w="9161" w:type="dxa"/>
            <w:gridSpan w:val="5"/>
            <w:tcBorders>
              <w:top w:val="nil"/>
              <w:left w:val="nil"/>
              <w:bottom w:val="nil"/>
              <w:right w:val="nil"/>
            </w:tcBorders>
            <w:shd w:val="clear" w:color="auto" w:fill="auto"/>
            <w:noWrap/>
            <w:vAlign w:val="center"/>
            <w:hideMark/>
          </w:tcPr>
          <w:p w:rsidR="002208E6" w:rsidRPr="002208E6" w:rsidRDefault="002208E6" w:rsidP="002208E6">
            <w:pPr>
              <w:spacing w:after="0" w:line="240" w:lineRule="auto"/>
              <w:jc w:val="center"/>
              <w:outlineLvl w:val="0"/>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График выполнения работ </w:t>
            </w:r>
          </w:p>
        </w:tc>
      </w:tr>
      <w:tr w:rsidR="002208E6" w:rsidRPr="002208E6" w:rsidTr="00A84C75">
        <w:trPr>
          <w:trHeight w:val="315"/>
        </w:trPr>
        <w:tc>
          <w:tcPr>
            <w:tcW w:w="85" w:type="dxa"/>
            <w:tcBorders>
              <w:top w:val="nil"/>
              <w:left w:val="nil"/>
              <w:bottom w:val="nil"/>
              <w:right w:val="nil"/>
            </w:tcBorders>
            <w:shd w:val="clear" w:color="auto" w:fill="auto"/>
            <w:noWrap/>
            <w:hideMark/>
          </w:tcPr>
          <w:p w:rsidR="002208E6" w:rsidRPr="002208E6" w:rsidRDefault="002208E6" w:rsidP="002208E6">
            <w:pPr>
              <w:spacing w:after="0" w:line="240" w:lineRule="auto"/>
              <w:jc w:val="center"/>
              <w:outlineLvl w:val="0"/>
              <w:rPr>
                <w:rFonts w:ascii="Times New Roman" w:eastAsia="Times New Roman" w:hAnsi="Times New Roman" w:cs="Times New Roman"/>
                <w:sz w:val="24"/>
                <w:szCs w:val="24"/>
                <w:lang w:eastAsia="ru-RU"/>
              </w:rPr>
            </w:pPr>
          </w:p>
        </w:tc>
        <w:tc>
          <w:tcPr>
            <w:tcW w:w="4545" w:type="dxa"/>
            <w:tcBorders>
              <w:top w:val="nil"/>
              <w:left w:val="nil"/>
              <w:bottom w:val="nil"/>
              <w:right w:val="nil"/>
            </w:tcBorders>
            <w:shd w:val="clear" w:color="auto" w:fill="auto"/>
            <w:hideMark/>
          </w:tcPr>
          <w:p w:rsidR="002208E6" w:rsidRPr="002208E6" w:rsidRDefault="002208E6" w:rsidP="002208E6">
            <w:pPr>
              <w:spacing w:after="0" w:line="240" w:lineRule="auto"/>
              <w:jc w:val="center"/>
              <w:rPr>
                <w:rFonts w:ascii="Times New Roman" w:eastAsia="Times New Roman" w:hAnsi="Times New Roman" w:cs="Times New Roman"/>
                <w:sz w:val="24"/>
                <w:szCs w:val="24"/>
                <w:lang w:eastAsia="ru-RU"/>
              </w:rPr>
            </w:pPr>
          </w:p>
        </w:tc>
        <w:tc>
          <w:tcPr>
            <w:tcW w:w="1716" w:type="dxa"/>
            <w:tcBorders>
              <w:top w:val="nil"/>
              <w:left w:val="nil"/>
              <w:bottom w:val="nil"/>
              <w:right w:val="nil"/>
            </w:tcBorders>
            <w:shd w:val="clear" w:color="auto" w:fill="auto"/>
            <w:hideMark/>
          </w:tcPr>
          <w:p w:rsidR="002208E6" w:rsidRPr="002208E6" w:rsidRDefault="002208E6" w:rsidP="002208E6">
            <w:pPr>
              <w:spacing w:after="0" w:line="240" w:lineRule="auto"/>
              <w:rPr>
                <w:rFonts w:ascii="Times New Roman" w:eastAsia="Times New Roman" w:hAnsi="Times New Roman" w:cs="Times New Roman"/>
                <w:sz w:val="24"/>
                <w:szCs w:val="24"/>
                <w:lang w:eastAsia="ru-RU"/>
              </w:rPr>
            </w:pPr>
          </w:p>
        </w:tc>
        <w:tc>
          <w:tcPr>
            <w:tcW w:w="2730" w:type="dxa"/>
            <w:tcBorders>
              <w:top w:val="nil"/>
              <w:left w:val="nil"/>
              <w:bottom w:val="nil"/>
              <w:right w:val="nil"/>
            </w:tcBorders>
            <w:shd w:val="clear" w:color="auto" w:fill="auto"/>
            <w:noWrap/>
            <w:vAlign w:val="bottom"/>
            <w:hideMark/>
          </w:tcPr>
          <w:p w:rsidR="002208E6" w:rsidRPr="002208E6" w:rsidRDefault="002208E6" w:rsidP="002208E6">
            <w:pPr>
              <w:spacing w:after="0" w:line="240" w:lineRule="auto"/>
              <w:jc w:val="center"/>
              <w:rPr>
                <w:rFonts w:ascii="Times New Roman" w:eastAsia="Times New Roman" w:hAnsi="Times New Roman" w:cs="Times New Roman"/>
                <w:sz w:val="24"/>
                <w:szCs w:val="24"/>
                <w:lang w:eastAsia="ru-RU"/>
              </w:rPr>
            </w:pPr>
          </w:p>
        </w:tc>
        <w:tc>
          <w:tcPr>
            <w:tcW w:w="85" w:type="dxa"/>
            <w:tcBorders>
              <w:top w:val="nil"/>
              <w:left w:val="nil"/>
              <w:bottom w:val="nil"/>
              <w:right w:val="nil"/>
            </w:tcBorders>
            <w:shd w:val="clear" w:color="auto" w:fill="auto"/>
            <w:noWrap/>
            <w:vAlign w:val="bottom"/>
            <w:hideMark/>
          </w:tcPr>
          <w:p w:rsidR="002208E6" w:rsidRPr="002208E6" w:rsidRDefault="002208E6" w:rsidP="002208E6">
            <w:pPr>
              <w:spacing w:after="0" w:line="240" w:lineRule="auto"/>
              <w:rPr>
                <w:rFonts w:ascii="Times New Roman" w:eastAsia="Times New Roman" w:hAnsi="Times New Roman" w:cs="Times New Roman"/>
                <w:sz w:val="24"/>
                <w:szCs w:val="24"/>
                <w:lang w:eastAsia="ru-RU"/>
              </w:rPr>
            </w:pPr>
          </w:p>
        </w:tc>
      </w:tr>
      <w:tr w:rsidR="002208E6" w:rsidRPr="002208E6" w:rsidTr="00A84C75">
        <w:trPr>
          <w:trHeight w:val="742"/>
        </w:trPr>
        <w:tc>
          <w:tcPr>
            <w:tcW w:w="85" w:type="dxa"/>
            <w:tcBorders>
              <w:top w:val="nil"/>
              <w:left w:val="nil"/>
              <w:bottom w:val="nil"/>
              <w:right w:val="nil"/>
            </w:tcBorders>
            <w:shd w:val="clear" w:color="auto" w:fill="auto"/>
            <w:noWrap/>
            <w:hideMark/>
          </w:tcPr>
          <w:p w:rsidR="002208E6" w:rsidRPr="002208E6" w:rsidRDefault="002208E6" w:rsidP="002208E6">
            <w:pPr>
              <w:spacing w:after="0" w:line="240" w:lineRule="auto"/>
              <w:rPr>
                <w:rFonts w:ascii="Times New Roman" w:eastAsia="Times New Roman" w:hAnsi="Times New Roman" w:cs="Times New Roman"/>
                <w:sz w:val="24"/>
                <w:szCs w:val="24"/>
                <w:lang w:eastAsia="ru-RU"/>
              </w:rPr>
            </w:pPr>
          </w:p>
        </w:tc>
        <w:tc>
          <w:tcPr>
            <w:tcW w:w="8991" w:type="dxa"/>
            <w:gridSpan w:val="3"/>
            <w:tcBorders>
              <w:top w:val="nil"/>
              <w:left w:val="nil"/>
              <w:bottom w:val="nil"/>
              <w:right w:val="nil"/>
            </w:tcBorders>
            <w:shd w:val="clear" w:color="auto" w:fill="auto"/>
            <w:hideMark/>
          </w:tcPr>
          <w:p w:rsidR="002208E6" w:rsidRPr="002208E6" w:rsidRDefault="002208E6" w:rsidP="002208E6">
            <w:pPr>
              <w:spacing w:after="0" w:line="240" w:lineRule="auto"/>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«Реконструкция производственных зданий </w:t>
            </w:r>
            <w:proofErr w:type="spellStart"/>
            <w:r w:rsidRPr="002208E6">
              <w:rPr>
                <w:rFonts w:ascii="Times New Roman" w:eastAsia="Times New Roman" w:hAnsi="Times New Roman" w:cs="Times New Roman"/>
                <w:sz w:val="24"/>
                <w:szCs w:val="24"/>
                <w:lang w:eastAsia="ru-RU"/>
              </w:rPr>
              <w:t>Стерлитамакского</w:t>
            </w:r>
            <w:proofErr w:type="spellEnd"/>
            <w:r w:rsidRPr="002208E6">
              <w:rPr>
                <w:rFonts w:ascii="Times New Roman" w:eastAsia="Times New Roman" w:hAnsi="Times New Roman" w:cs="Times New Roman"/>
                <w:sz w:val="24"/>
                <w:szCs w:val="24"/>
                <w:lang w:eastAsia="ru-RU"/>
              </w:rPr>
              <w:t xml:space="preserve"> МЦТЭТ для размещения персонала и оборудования, расположенных по адресам: Республика Башкортостан, г. Стерлитамак, ул. Сакко и Ванцетти, д. 23 и Коммунистическая, д. 30»</w:t>
            </w:r>
          </w:p>
        </w:tc>
        <w:tc>
          <w:tcPr>
            <w:tcW w:w="85" w:type="dxa"/>
            <w:tcBorders>
              <w:top w:val="nil"/>
              <w:left w:val="nil"/>
              <w:bottom w:val="nil"/>
              <w:right w:val="nil"/>
            </w:tcBorders>
            <w:shd w:val="clear" w:color="auto" w:fill="auto"/>
            <w:noWrap/>
            <w:vAlign w:val="bottom"/>
            <w:hideMark/>
          </w:tcPr>
          <w:p w:rsidR="002208E6" w:rsidRPr="002208E6" w:rsidRDefault="002208E6" w:rsidP="002208E6">
            <w:pPr>
              <w:spacing w:after="0" w:line="240" w:lineRule="auto"/>
              <w:rPr>
                <w:rFonts w:ascii="Times New Roman" w:eastAsia="Times New Roman" w:hAnsi="Times New Roman" w:cs="Times New Roman"/>
                <w:sz w:val="24"/>
                <w:szCs w:val="24"/>
                <w:lang w:eastAsia="ru-RU"/>
              </w:rPr>
            </w:pPr>
          </w:p>
        </w:tc>
      </w:tr>
    </w:tbl>
    <w:p w:rsidR="002208E6" w:rsidRPr="002208E6" w:rsidRDefault="002208E6" w:rsidP="002208E6">
      <w:pPr>
        <w:spacing w:after="0" w:line="240" w:lineRule="auto"/>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  </w:t>
      </w:r>
    </w:p>
    <w:p w:rsidR="002208E6" w:rsidRPr="002208E6" w:rsidRDefault="002208E6" w:rsidP="002208E6">
      <w:pPr>
        <w:spacing w:line="254" w:lineRule="auto"/>
        <w:jc w:val="center"/>
        <w:rPr>
          <w:rFonts w:ascii="Times New Roman" w:eastAsia="Calibri" w:hAnsi="Times New Roman" w:cs="Times New Roman"/>
          <w:sz w:val="24"/>
          <w:szCs w:val="24"/>
        </w:rPr>
      </w:pPr>
    </w:p>
    <w:tbl>
      <w:tblPr>
        <w:tblStyle w:val="1"/>
        <w:tblpPr w:leftFromText="180" w:rightFromText="180" w:vertAnchor="text" w:horzAnchor="page" w:tblpX="1464" w:tblpY="153"/>
        <w:tblW w:w="9918" w:type="dxa"/>
        <w:tblInd w:w="0" w:type="dxa"/>
        <w:tblLayout w:type="fixed"/>
        <w:tblLook w:val="04A0" w:firstRow="1" w:lastRow="0" w:firstColumn="1" w:lastColumn="0" w:noHBand="0" w:noVBand="1"/>
      </w:tblPr>
      <w:tblGrid>
        <w:gridCol w:w="1129"/>
        <w:gridCol w:w="1843"/>
        <w:gridCol w:w="5397"/>
        <w:gridCol w:w="1549"/>
      </w:tblGrid>
      <w:tr w:rsidR="002208E6" w:rsidRPr="002208E6" w:rsidTr="00315FEE">
        <w:trPr>
          <w:trHeight w:val="522"/>
        </w:trPr>
        <w:tc>
          <w:tcPr>
            <w:tcW w:w="1129"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jc w:val="center"/>
              <w:rPr>
                <w:rFonts w:ascii="Times New Roman" w:eastAsia="Calibri" w:hAnsi="Times New Roman" w:cs="Times New Roman"/>
                <w:sz w:val="24"/>
                <w:szCs w:val="24"/>
              </w:rPr>
            </w:pPr>
            <w:r w:rsidRPr="002208E6">
              <w:rPr>
                <w:rFonts w:ascii="Times New Roman" w:eastAsia="Calibri" w:hAnsi="Times New Roman" w:cs="Times New Roman"/>
                <w:sz w:val="24"/>
                <w:szCs w:val="24"/>
              </w:rPr>
              <w:t>Номер № п/п</w:t>
            </w:r>
          </w:p>
        </w:tc>
        <w:tc>
          <w:tcPr>
            <w:tcW w:w="1843"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rPr>
                <w:rFonts w:ascii="Times New Roman" w:eastAsia="Calibri" w:hAnsi="Times New Roman" w:cs="Times New Roman"/>
                <w:sz w:val="24"/>
                <w:szCs w:val="24"/>
              </w:rPr>
            </w:pPr>
            <w:r w:rsidRPr="002208E6">
              <w:rPr>
                <w:rFonts w:ascii="Times New Roman" w:eastAsia="Calibri" w:hAnsi="Times New Roman" w:cs="Times New Roman"/>
                <w:sz w:val="24"/>
                <w:szCs w:val="24"/>
              </w:rPr>
              <w:t>Номер объекта «№»</w:t>
            </w:r>
          </w:p>
        </w:tc>
        <w:tc>
          <w:tcPr>
            <w:tcW w:w="5397"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widowControl w:val="0"/>
              <w:suppressAutoHyphens/>
              <w:spacing w:before="60" w:after="0" w:line="240" w:lineRule="auto"/>
              <w:rPr>
                <w:rFonts w:ascii="Times New Roman" w:eastAsia="Times New Roman" w:hAnsi="Times New Roman" w:cs="Times New Roman"/>
                <w:i/>
                <w:sz w:val="24"/>
                <w:szCs w:val="24"/>
                <w:lang w:eastAsia="ru-RU"/>
              </w:rPr>
            </w:pPr>
          </w:p>
          <w:p w:rsidR="002208E6" w:rsidRPr="002208E6" w:rsidRDefault="002208E6" w:rsidP="002208E6">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Вид ремонта, адрес площадки</w:t>
            </w:r>
          </w:p>
          <w:p w:rsidR="002208E6" w:rsidRPr="002208E6" w:rsidRDefault="002208E6" w:rsidP="002208E6">
            <w:pPr>
              <w:widowControl w:val="0"/>
              <w:suppressAutoHyphens/>
              <w:spacing w:before="60" w:after="0" w:line="240" w:lineRule="auto"/>
              <w:jc w:val="center"/>
              <w:rPr>
                <w:rFonts w:ascii="Times New Roman" w:eastAsia="Times New Roman" w:hAnsi="Times New Roman" w:cs="Times New Roman"/>
                <w:i/>
                <w:sz w:val="24"/>
                <w:szCs w:val="24"/>
                <w:lang w:eastAsia="ru-RU"/>
              </w:rPr>
            </w:pPr>
          </w:p>
        </w:tc>
        <w:tc>
          <w:tcPr>
            <w:tcW w:w="1549"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315FEE">
              <w:rPr>
                <w:rFonts w:ascii="Times New Roman" w:eastAsia="Times New Roman" w:hAnsi="Times New Roman" w:cs="Times New Roman"/>
                <w:sz w:val="24"/>
                <w:szCs w:val="24"/>
                <w:lang w:eastAsia="ru-RU"/>
              </w:rPr>
              <w:t xml:space="preserve">Срок </w:t>
            </w:r>
            <w:r w:rsidR="00315FEE" w:rsidRPr="00315FEE">
              <w:rPr>
                <w:rFonts w:ascii="Times New Roman" w:eastAsia="Times New Roman" w:hAnsi="Times New Roman" w:cs="Times New Roman"/>
                <w:sz w:val="24"/>
                <w:szCs w:val="24"/>
                <w:lang w:eastAsia="ru-RU"/>
              </w:rPr>
              <w:t xml:space="preserve">выполнения </w:t>
            </w:r>
            <w:r w:rsidR="00315FEE" w:rsidRPr="002208E6">
              <w:rPr>
                <w:rFonts w:ascii="Times New Roman" w:eastAsia="Times New Roman" w:hAnsi="Times New Roman" w:cs="Times New Roman"/>
                <w:sz w:val="24"/>
                <w:szCs w:val="24"/>
                <w:lang w:eastAsia="ru-RU"/>
              </w:rPr>
              <w:t>работ</w:t>
            </w:r>
            <w:r w:rsidRPr="002208E6">
              <w:rPr>
                <w:rFonts w:ascii="Times New Roman" w:eastAsia="Times New Roman" w:hAnsi="Times New Roman" w:cs="Times New Roman"/>
                <w:sz w:val="24"/>
                <w:szCs w:val="24"/>
                <w:lang w:eastAsia="ru-RU"/>
              </w:rPr>
              <w:t xml:space="preserve">  </w:t>
            </w:r>
          </w:p>
        </w:tc>
      </w:tr>
      <w:tr w:rsidR="002208E6" w:rsidRPr="002208E6" w:rsidTr="00315FEE">
        <w:trPr>
          <w:trHeight w:val="522"/>
        </w:trPr>
        <w:tc>
          <w:tcPr>
            <w:tcW w:w="1129"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jc w:val="center"/>
              <w:rPr>
                <w:rFonts w:ascii="Times New Roman" w:eastAsia="Calibri" w:hAnsi="Times New Roman" w:cs="Times New Roman"/>
                <w:sz w:val="24"/>
                <w:szCs w:val="24"/>
              </w:rPr>
            </w:pPr>
            <w:r w:rsidRPr="002208E6">
              <w:rPr>
                <w:rFonts w:ascii="Times New Roman" w:eastAsia="Calibri" w:hAnsi="Times New Roman" w:cs="Times New Roman"/>
                <w:sz w:val="24"/>
                <w:szCs w:val="24"/>
              </w:rPr>
              <w:t>1</w:t>
            </w:r>
          </w:p>
          <w:p w:rsidR="002208E6" w:rsidRPr="002208E6" w:rsidRDefault="002208E6" w:rsidP="002208E6">
            <w:pPr>
              <w:spacing w:after="0" w:line="254" w:lineRule="auto"/>
              <w:jc w:val="center"/>
              <w:rPr>
                <w:rFonts w:ascii="Times New Roman" w:eastAsia="Calibri"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rPr>
                <w:rFonts w:ascii="Times New Roman" w:eastAsia="Calibri" w:hAnsi="Times New Roman" w:cs="Times New Roman"/>
                <w:sz w:val="24"/>
                <w:szCs w:val="24"/>
              </w:rPr>
            </w:pPr>
            <w:r w:rsidRPr="002208E6">
              <w:rPr>
                <w:rFonts w:ascii="Times New Roman" w:eastAsia="Calibri" w:hAnsi="Times New Roman" w:cs="Times New Roman"/>
                <w:sz w:val="24"/>
                <w:szCs w:val="24"/>
              </w:rPr>
              <w:t xml:space="preserve">Объект № «1» </w:t>
            </w:r>
          </w:p>
        </w:tc>
        <w:tc>
          <w:tcPr>
            <w:tcW w:w="5397" w:type="dxa"/>
            <w:tcBorders>
              <w:top w:val="single" w:sz="4" w:space="0" w:color="auto"/>
              <w:left w:val="single" w:sz="4" w:space="0" w:color="auto"/>
              <w:bottom w:val="single" w:sz="4" w:space="0" w:color="auto"/>
              <w:right w:val="single" w:sz="4" w:space="0" w:color="auto"/>
            </w:tcBorders>
          </w:tcPr>
          <w:p w:rsidR="002208E6" w:rsidRPr="002208E6" w:rsidRDefault="002208E6" w:rsidP="00315FEE">
            <w:pPr>
              <w:widowControl w:val="0"/>
              <w:suppressAutoHyphens/>
              <w:spacing w:before="60" w:after="0" w:line="240" w:lineRule="auto"/>
              <w:jc w:val="both"/>
              <w:rPr>
                <w:rFonts w:ascii="Times New Roman" w:eastAsia="Calibri" w:hAnsi="Times New Roman" w:cs="Times New Roman"/>
                <w:sz w:val="24"/>
                <w:szCs w:val="24"/>
              </w:rPr>
            </w:pPr>
            <w:r w:rsidRPr="002208E6">
              <w:rPr>
                <w:rFonts w:ascii="Times New Roman" w:eastAsia="Calibri" w:hAnsi="Times New Roman" w:cs="Times New Roman"/>
                <w:sz w:val="24"/>
                <w:szCs w:val="24"/>
              </w:rPr>
              <w:t xml:space="preserve"> «Реконструкци</w:t>
            </w:r>
            <w:r w:rsidR="00315FEE">
              <w:rPr>
                <w:rFonts w:ascii="Times New Roman" w:eastAsia="Calibri" w:hAnsi="Times New Roman" w:cs="Times New Roman"/>
                <w:sz w:val="24"/>
                <w:szCs w:val="24"/>
              </w:rPr>
              <w:t>я</w:t>
            </w:r>
            <w:r w:rsidRPr="002208E6">
              <w:rPr>
                <w:rFonts w:ascii="Times New Roman" w:eastAsia="Calibri" w:hAnsi="Times New Roman" w:cs="Times New Roman"/>
                <w:sz w:val="24"/>
                <w:szCs w:val="24"/>
              </w:rPr>
              <w:t xml:space="preserve"> здания АТС 25 </w:t>
            </w:r>
            <w:proofErr w:type="spellStart"/>
            <w:r w:rsidRPr="002208E6">
              <w:rPr>
                <w:rFonts w:ascii="Times New Roman" w:eastAsia="Calibri" w:hAnsi="Times New Roman" w:cs="Times New Roman"/>
                <w:sz w:val="24"/>
                <w:szCs w:val="24"/>
              </w:rPr>
              <w:t>Стерлитамакского</w:t>
            </w:r>
            <w:proofErr w:type="spellEnd"/>
            <w:r w:rsidRPr="002208E6">
              <w:rPr>
                <w:rFonts w:ascii="Times New Roman" w:eastAsia="Calibri" w:hAnsi="Times New Roman" w:cs="Times New Roman"/>
                <w:sz w:val="24"/>
                <w:szCs w:val="24"/>
              </w:rPr>
              <w:t xml:space="preserve"> МЦТЭТ для размещения персонала, расположенного по адресу: Республика Башкортостан, г. Стерлитамак ул. Сакко и Ванцетти 23»</w:t>
            </w:r>
          </w:p>
        </w:tc>
        <w:tc>
          <w:tcPr>
            <w:tcW w:w="1549" w:type="dxa"/>
            <w:tcBorders>
              <w:top w:val="single" w:sz="4" w:space="0" w:color="auto"/>
              <w:left w:val="single" w:sz="4" w:space="0" w:color="auto"/>
              <w:bottom w:val="single" w:sz="4" w:space="0" w:color="auto"/>
              <w:right w:val="single" w:sz="4" w:space="0" w:color="auto"/>
            </w:tcBorders>
          </w:tcPr>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В течение 60 дней с даты подписания договора</w:t>
            </w:r>
          </w:p>
        </w:tc>
      </w:tr>
      <w:tr w:rsidR="002208E6" w:rsidRPr="002208E6" w:rsidTr="00315FEE">
        <w:trPr>
          <w:trHeight w:val="522"/>
        </w:trPr>
        <w:tc>
          <w:tcPr>
            <w:tcW w:w="1129"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jc w:val="center"/>
              <w:rPr>
                <w:rFonts w:ascii="Times New Roman" w:eastAsia="Calibri" w:hAnsi="Times New Roman" w:cs="Times New Roman"/>
                <w:sz w:val="24"/>
                <w:szCs w:val="24"/>
              </w:rPr>
            </w:pPr>
            <w:r w:rsidRPr="002208E6">
              <w:rPr>
                <w:rFonts w:ascii="Times New Roman" w:eastAsia="Calibri"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spacing w:after="0" w:line="254" w:lineRule="auto"/>
              <w:rPr>
                <w:rFonts w:ascii="Times New Roman" w:eastAsia="Calibri" w:hAnsi="Times New Roman" w:cs="Times New Roman"/>
                <w:sz w:val="24"/>
                <w:szCs w:val="24"/>
              </w:rPr>
            </w:pPr>
            <w:r w:rsidRPr="002208E6">
              <w:rPr>
                <w:rFonts w:ascii="Times New Roman" w:eastAsia="Calibri" w:hAnsi="Times New Roman" w:cs="Times New Roman"/>
                <w:sz w:val="24"/>
                <w:szCs w:val="24"/>
              </w:rPr>
              <w:t xml:space="preserve">Объект № «2» </w:t>
            </w:r>
          </w:p>
        </w:tc>
        <w:tc>
          <w:tcPr>
            <w:tcW w:w="5397" w:type="dxa"/>
            <w:tcBorders>
              <w:top w:val="single" w:sz="4" w:space="0" w:color="auto"/>
              <w:left w:val="single" w:sz="4" w:space="0" w:color="auto"/>
              <w:bottom w:val="single" w:sz="4" w:space="0" w:color="auto"/>
              <w:right w:val="single" w:sz="4" w:space="0" w:color="auto"/>
            </w:tcBorders>
          </w:tcPr>
          <w:p w:rsidR="002208E6" w:rsidRPr="002208E6" w:rsidRDefault="002208E6" w:rsidP="002208E6">
            <w:pPr>
              <w:widowControl w:val="0"/>
              <w:suppressAutoHyphens/>
              <w:spacing w:before="60" w:after="0" w:line="240" w:lineRule="auto"/>
              <w:jc w:val="both"/>
              <w:rPr>
                <w:rFonts w:ascii="Times New Roman" w:eastAsia="Calibri" w:hAnsi="Times New Roman" w:cs="Times New Roman"/>
                <w:sz w:val="24"/>
                <w:szCs w:val="24"/>
              </w:rPr>
            </w:pPr>
            <w:r w:rsidRPr="002208E6">
              <w:rPr>
                <w:rFonts w:ascii="Times New Roman" w:eastAsia="Calibri" w:hAnsi="Times New Roman" w:cs="Times New Roman"/>
                <w:sz w:val="24"/>
                <w:szCs w:val="24"/>
              </w:rPr>
              <w:t xml:space="preserve"> </w:t>
            </w:r>
            <w:r w:rsidR="00315FEE">
              <w:rPr>
                <w:rFonts w:ascii="Times New Roman" w:eastAsia="Calibri" w:hAnsi="Times New Roman" w:cs="Times New Roman"/>
                <w:sz w:val="24"/>
                <w:szCs w:val="24"/>
              </w:rPr>
              <w:t>«Реконструкция</w:t>
            </w:r>
            <w:r w:rsidRPr="002208E6">
              <w:rPr>
                <w:rFonts w:ascii="Times New Roman" w:eastAsia="Calibri" w:hAnsi="Times New Roman" w:cs="Times New Roman"/>
                <w:sz w:val="24"/>
                <w:szCs w:val="24"/>
              </w:rPr>
              <w:t xml:space="preserve"> производственного здания помещения АТС </w:t>
            </w:r>
            <w:proofErr w:type="spellStart"/>
            <w:r w:rsidRPr="002208E6">
              <w:rPr>
                <w:rFonts w:ascii="Times New Roman" w:eastAsia="Calibri" w:hAnsi="Times New Roman" w:cs="Times New Roman"/>
                <w:sz w:val="24"/>
                <w:szCs w:val="24"/>
              </w:rPr>
              <w:t>Стерлитамакского</w:t>
            </w:r>
            <w:proofErr w:type="spellEnd"/>
            <w:r w:rsidRPr="002208E6">
              <w:rPr>
                <w:rFonts w:ascii="Times New Roman" w:eastAsia="Calibri" w:hAnsi="Times New Roman" w:cs="Times New Roman"/>
                <w:sz w:val="24"/>
                <w:szCs w:val="24"/>
              </w:rPr>
              <w:t xml:space="preserve"> МЦТЭТ, для размещения оборудования ШПД по адресу: г. Стерлитамак ул. Коммунистическая, д.30»</w:t>
            </w:r>
          </w:p>
        </w:tc>
        <w:tc>
          <w:tcPr>
            <w:tcW w:w="1549" w:type="dxa"/>
            <w:tcBorders>
              <w:top w:val="single" w:sz="4" w:space="0" w:color="auto"/>
              <w:left w:val="single" w:sz="4" w:space="0" w:color="auto"/>
              <w:bottom w:val="single" w:sz="4" w:space="0" w:color="auto"/>
              <w:right w:val="single" w:sz="4" w:space="0" w:color="auto"/>
            </w:tcBorders>
          </w:tcPr>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В течение 60 дней с даты подписания договора</w:t>
            </w:r>
          </w:p>
        </w:tc>
      </w:tr>
    </w:tbl>
    <w:tbl>
      <w:tblPr>
        <w:tblW w:w="10065"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ayout w:type="fixed"/>
        <w:tblLook w:val="04A0" w:firstRow="1" w:lastRow="0" w:firstColumn="1" w:lastColumn="0" w:noHBand="0" w:noVBand="1"/>
      </w:tblPr>
      <w:tblGrid>
        <w:gridCol w:w="5246"/>
        <w:gridCol w:w="4819"/>
      </w:tblGrid>
      <w:tr w:rsidR="002208E6" w:rsidRPr="002208E6" w:rsidTr="002208E6">
        <w:trPr>
          <w:trHeight w:val="1884"/>
        </w:trPr>
        <w:tc>
          <w:tcPr>
            <w:tcW w:w="5246" w:type="dxa"/>
          </w:tcPr>
          <w:p w:rsidR="002208E6" w:rsidRPr="00315FEE" w:rsidRDefault="002208E6" w:rsidP="002208E6">
            <w:pPr>
              <w:rPr>
                <w:rFonts w:ascii="Times New Roman" w:hAnsi="Times New Roman" w:cs="Times New Roman"/>
                <w:sz w:val="24"/>
                <w:szCs w:val="24"/>
              </w:rPr>
            </w:pP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ЗАКАЗЧИК:</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 xml:space="preserve">Генеральный директор </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 xml:space="preserve">ПАО «Башинформсвязь»  </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 xml:space="preserve">______________/ </w:t>
            </w:r>
            <w:proofErr w:type="spellStart"/>
            <w:r w:rsidRPr="00315FEE">
              <w:rPr>
                <w:rFonts w:ascii="Times New Roman" w:hAnsi="Times New Roman" w:cs="Times New Roman"/>
                <w:sz w:val="24"/>
                <w:szCs w:val="24"/>
              </w:rPr>
              <w:t>Долгоаршинных</w:t>
            </w:r>
            <w:proofErr w:type="spellEnd"/>
            <w:r w:rsidRPr="00315FEE">
              <w:rPr>
                <w:rFonts w:ascii="Times New Roman" w:hAnsi="Times New Roman" w:cs="Times New Roman"/>
                <w:sz w:val="24"/>
                <w:szCs w:val="24"/>
              </w:rPr>
              <w:t xml:space="preserve"> М.Г.  / </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 xml:space="preserve">" ____ "_____________2019 г. </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М.П.</w:t>
            </w:r>
          </w:p>
          <w:p w:rsidR="002208E6" w:rsidRPr="00315FEE" w:rsidRDefault="002208E6" w:rsidP="002208E6">
            <w:pPr>
              <w:rPr>
                <w:rFonts w:ascii="Times New Roman" w:hAnsi="Times New Roman" w:cs="Times New Roman"/>
                <w:sz w:val="24"/>
                <w:szCs w:val="24"/>
              </w:rPr>
            </w:pPr>
          </w:p>
          <w:p w:rsidR="002208E6" w:rsidRPr="00315FEE" w:rsidRDefault="002208E6" w:rsidP="002208E6">
            <w:pPr>
              <w:rPr>
                <w:rFonts w:ascii="Times New Roman" w:hAnsi="Times New Roman" w:cs="Times New Roman"/>
                <w:sz w:val="24"/>
                <w:szCs w:val="24"/>
              </w:rPr>
            </w:pPr>
          </w:p>
        </w:tc>
        <w:tc>
          <w:tcPr>
            <w:tcW w:w="4819" w:type="dxa"/>
          </w:tcPr>
          <w:p w:rsidR="002208E6" w:rsidRPr="00315FEE" w:rsidRDefault="002208E6" w:rsidP="002208E6">
            <w:pPr>
              <w:rPr>
                <w:rFonts w:ascii="Times New Roman" w:hAnsi="Times New Roman" w:cs="Times New Roman"/>
                <w:sz w:val="24"/>
                <w:szCs w:val="24"/>
              </w:rPr>
            </w:pP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ПОДРЯДЧИК:</w:t>
            </w:r>
          </w:p>
          <w:p w:rsidR="002208E6" w:rsidRPr="00315FEE" w:rsidRDefault="002208E6" w:rsidP="002208E6">
            <w:pPr>
              <w:rPr>
                <w:rFonts w:ascii="Times New Roman" w:hAnsi="Times New Roman" w:cs="Times New Roman"/>
                <w:sz w:val="24"/>
                <w:szCs w:val="24"/>
              </w:rPr>
            </w:pPr>
          </w:p>
          <w:p w:rsidR="002208E6" w:rsidRPr="00315FEE" w:rsidRDefault="002208E6" w:rsidP="002208E6">
            <w:pPr>
              <w:rPr>
                <w:rFonts w:ascii="Times New Roman" w:hAnsi="Times New Roman" w:cs="Times New Roman"/>
                <w:sz w:val="24"/>
                <w:szCs w:val="24"/>
              </w:rPr>
            </w:pP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___________/                      /</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 xml:space="preserve"> " ____ "_____________  2019 г.</w:t>
            </w:r>
          </w:p>
          <w:p w:rsidR="002208E6" w:rsidRPr="00315FEE" w:rsidRDefault="002208E6" w:rsidP="002208E6">
            <w:pPr>
              <w:rPr>
                <w:rFonts w:ascii="Times New Roman" w:hAnsi="Times New Roman" w:cs="Times New Roman"/>
                <w:sz w:val="24"/>
                <w:szCs w:val="24"/>
              </w:rPr>
            </w:pPr>
            <w:r w:rsidRPr="00315FEE">
              <w:rPr>
                <w:rFonts w:ascii="Times New Roman" w:hAnsi="Times New Roman" w:cs="Times New Roman"/>
                <w:sz w:val="24"/>
                <w:szCs w:val="24"/>
              </w:rPr>
              <w:t>М.П.</w:t>
            </w:r>
          </w:p>
          <w:p w:rsidR="002208E6" w:rsidRPr="00315FEE" w:rsidRDefault="002208E6" w:rsidP="002208E6">
            <w:pPr>
              <w:rPr>
                <w:rFonts w:ascii="Times New Roman" w:hAnsi="Times New Roman" w:cs="Times New Roman"/>
                <w:sz w:val="24"/>
                <w:szCs w:val="24"/>
              </w:rPr>
            </w:pPr>
          </w:p>
        </w:tc>
      </w:tr>
    </w:tbl>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Default="002208E6" w:rsidP="00A6663F">
      <w:pPr>
        <w:tabs>
          <w:tab w:val="left" w:pos="0"/>
        </w:tabs>
        <w:jc w:val="center"/>
        <w:rPr>
          <w:rFonts w:ascii="Times New Roman" w:eastAsia="Calibri" w:hAnsi="Times New Roman" w:cs="Times New Roman"/>
          <w:b/>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w:t>
      </w:r>
      <w:proofErr w:type="gramStart"/>
      <w:r w:rsidRPr="002208E6">
        <w:rPr>
          <w:rFonts w:ascii="Times New Roman" w:eastAsia="Times New Roman" w:hAnsi="Times New Roman" w:cs="Times New Roman"/>
          <w:color w:val="000000"/>
          <w:sz w:val="26"/>
          <w:szCs w:val="26"/>
          <w:lang w:eastAsia="ru-RU"/>
        </w:rPr>
        <w:t>право</w:t>
      </w:r>
      <w:proofErr w:type="gramEnd"/>
      <w:r w:rsidRPr="002208E6">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208E6" w:rsidRPr="002208E6" w:rsidRDefault="002208E6" w:rsidP="002208E6">
      <w:pPr>
        <w:spacing w:after="120" w:line="240" w:lineRule="auto"/>
        <w:jc w:val="both"/>
        <w:rPr>
          <w:rFonts w:ascii="Times New Roman" w:eastAsia="Times New Roman" w:hAnsi="Times New Roman" w:cs="Times New Roman"/>
          <w:sz w:val="28"/>
          <w:szCs w:val="28"/>
          <w:lang w:eastAsia="ru-RU"/>
        </w:rPr>
      </w:pPr>
    </w:p>
    <w:p w:rsidR="002208E6" w:rsidRPr="002208E6" w:rsidRDefault="002208E6" w:rsidP="002208E6">
      <w:pPr>
        <w:spacing w:after="120" w:line="240" w:lineRule="auto"/>
        <w:jc w:val="both"/>
        <w:rPr>
          <w:rFonts w:ascii="Times New Roman" w:eastAsia="Times New Roman" w:hAnsi="Times New Roman" w:cs="Times New Roman"/>
          <w:sz w:val="28"/>
          <w:szCs w:val="28"/>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2208E6" w:rsidRPr="002208E6" w:rsidTr="00A84C75">
        <w:trPr>
          <w:trHeight w:val="1884"/>
        </w:trPr>
        <w:tc>
          <w:tcPr>
            <w:tcW w:w="5245" w:type="dxa"/>
            <w:tcBorders>
              <w:top w:val="single" w:sz="4" w:space="0" w:color="FFFFFF"/>
              <w:left w:val="single" w:sz="4" w:space="0" w:color="FFFFFF"/>
              <w:bottom w:val="single" w:sz="4" w:space="0" w:color="FFFFFF"/>
              <w:right w:val="single" w:sz="4" w:space="0" w:color="FFFFFF"/>
            </w:tcBorders>
          </w:tcPr>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2208E6">
              <w:rPr>
                <w:rFonts w:ascii="Times New Roman" w:eastAsia="Times New Roman" w:hAnsi="Times New Roman" w:cs="Times New Roman"/>
                <w:b/>
                <w:sz w:val="24"/>
                <w:szCs w:val="24"/>
                <w:lang w:eastAsia="ru-RU"/>
              </w:rPr>
              <w:t>ЗАКАЗЧИК:</w:t>
            </w:r>
          </w:p>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208E6" w:rsidRPr="002208E6" w:rsidRDefault="002208E6" w:rsidP="002208E6">
            <w:pPr>
              <w:widowControl w:val="0"/>
              <w:autoSpaceDE w:val="0"/>
              <w:autoSpaceDN w:val="0"/>
              <w:adjustRightInd w:val="0"/>
              <w:spacing w:after="0" w:line="240" w:lineRule="auto"/>
              <w:ind w:right="8"/>
              <w:jc w:val="both"/>
              <w:rPr>
                <w:rFonts w:ascii="Times New Roman" w:hAnsi="Times New Roman" w:cs="Times New Roman"/>
                <w:b/>
                <w:sz w:val="24"/>
                <w:szCs w:val="24"/>
              </w:rPr>
            </w:pPr>
            <w:r w:rsidRPr="002208E6">
              <w:rPr>
                <w:rFonts w:ascii="Times New Roman" w:hAnsi="Times New Roman" w:cs="Times New Roman"/>
                <w:b/>
                <w:sz w:val="24"/>
                <w:szCs w:val="24"/>
              </w:rPr>
              <w:t xml:space="preserve">Генеральный   директор </w:t>
            </w:r>
          </w:p>
          <w:p w:rsidR="002208E6" w:rsidRPr="002208E6" w:rsidRDefault="002208E6" w:rsidP="002208E6">
            <w:pPr>
              <w:widowControl w:val="0"/>
              <w:autoSpaceDE w:val="0"/>
              <w:autoSpaceDN w:val="0"/>
              <w:adjustRightInd w:val="0"/>
              <w:spacing w:after="0" w:line="240" w:lineRule="auto"/>
              <w:ind w:right="8"/>
              <w:jc w:val="both"/>
              <w:rPr>
                <w:rFonts w:ascii="Times New Roman" w:hAnsi="Times New Roman" w:cs="Times New Roman"/>
                <w:b/>
                <w:sz w:val="24"/>
                <w:szCs w:val="24"/>
              </w:rPr>
            </w:pPr>
            <w:r w:rsidRPr="002208E6">
              <w:rPr>
                <w:rFonts w:ascii="Times New Roman" w:hAnsi="Times New Roman" w:cs="Times New Roman"/>
                <w:b/>
                <w:sz w:val="24"/>
                <w:szCs w:val="24"/>
              </w:rPr>
              <w:t xml:space="preserve"> ПАО «Башинформсвязь</w:t>
            </w:r>
          </w:p>
          <w:p w:rsidR="002208E6" w:rsidRPr="002208E6" w:rsidRDefault="002208E6" w:rsidP="002208E6">
            <w:pPr>
              <w:widowControl w:val="0"/>
              <w:autoSpaceDE w:val="0"/>
              <w:autoSpaceDN w:val="0"/>
              <w:adjustRightInd w:val="0"/>
              <w:spacing w:after="0" w:line="240" w:lineRule="auto"/>
              <w:ind w:right="8"/>
              <w:jc w:val="both"/>
              <w:rPr>
                <w:rFonts w:ascii="Times New Roman" w:hAnsi="Times New Roman" w:cs="Times New Roman"/>
                <w:b/>
                <w:sz w:val="24"/>
                <w:szCs w:val="24"/>
              </w:rPr>
            </w:pPr>
          </w:p>
          <w:p w:rsidR="002208E6" w:rsidRPr="002208E6" w:rsidRDefault="002208E6" w:rsidP="002208E6">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2208E6">
              <w:rPr>
                <w:rFonts w:ascii="Times New Roman" w:hAnsi="Times New Roman" w:cs="Times New Roman"/>
                <w:b/>
                <w:sz w:val="24"/>
                <w:szCs w:val="24"/>
              </w:rPr>
              <w:t>______________/</w:t>
            </w:r>
            <w:r w:rsidRPr="002208E6">
              <w:t xml:space="preserve"> </w:t>
            </w:r>
            <w:proofErr w:type="spellStart"/>
            <w:r w:rsidRPr="002208E6">
              <w:rPr>
                <w:rFonts w:ascii="Times New Roman" w:hAnsi="Times New Roman" w:cs="Times New Roman"/>
                <w:b/>
                <w:sz w:val="24"/>
                <w:szCs w:val="24"/>
              </w:rPr>
              <w:t>Долгоаршинных</w:t>
            </w:r>
            <w:proofErr w:type="spellEnd"/>
            <w:r w:rsidRPr="002208E6">
              <w:rPr>
                <w:rFonts w:ascii="Times New Roman" w:hAnsi="Times New Roman" w:cs="Times New Roman"/>
                <w:b/>
                <w:sz w:val="24"/>
                <w:szCs w:val="24"/>
              </w:rPr>
              <w:t xml:space="preserve"> М.Г.  /</w:t>
            </w:r>
            <w:r w:rsidRPr="002208E6">
              <w:rPr>
                <w:rFonts w:ascii="Times New Roman" w:eastAsia="Times New Roman" w:hAnsi="Times New Roman" w:cs="Times New Roman"/>
                <w:sz w:val="24"/>
                <w:szCs w:val="24"/>
                <w:lang w:eastAsia="ru-RU"/>
              </w:rPr>
              <w:t xml:space="preserve"> </w:t>
            </w:r>
          </w:p>
          <w:p w:rsidR="002208E6" w:rsidRPr="002208E6" w:rsidRDefault="002208E6" w:rsidP="002208E6">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2208E6" w:rsidRPr="002208E6" w:rsidRDefault="002208E6" w:rsidP="002208E6">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____ "_____________2019 г.</w:t>
            </w:r>
          </w:p>
          <w:p w:rsidR="002208E6" w:rsidRPr="002208E6" w:rsidRDefault="002208E6" w:rsidP="002208E6">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2208E6">
              <w:rPr>
                <w:rFonts w:ascii="Times New Roman" w:eastAsia="Times New Roman" w:hAnsi="Times New Roman" w:cs="Times New Roman"/>
                <w:sz w:val="24"/>
                <w:szCs w:val="24"/>
                <w:lang w:eastAsia="ru-RU"/>
              </w:rPr>
              <w:t>М.П.</w:t>
            </w:r>
          </w:p>
        </w:tc>
        <w:tc>
          <w:tcPr>
            <w:tcW w:w="4818" w:type="dxa"/>
            <w:tcBorders>
              <w:top w:val="single" w:sz="4" w:space="0" w:color="FFFFFF"/>
              <w:left w:val="single" w:sz="4" w:space="0" w:color="FFFFFF"/>
              <w:bottom w:val="single" w:sz="4" w:space="0" w:color="FFFFFF"/>
              <w:right w:val="single" w:sz="4" w:space="0" w:color="FFFFFF"/>
            </w:tcBorders>
          </w:tcPr>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2208E6">
              <w:rPr>
                <w:rFonts w:ascii="Times New Roman" w:eastAsia="Times New Roman" w:hAnsi="Times New Roman" w:cs="Times New Roman"/>
                <w:b/>
                <w:sz w:val="24"/>
                <w:szCs w:val="24"/>
                <w:lang w:eastAsia="ru-RU"/>
              </w:rPr>
              <w:t>ПОДРЯДЧИК:</w:t>
            </w:r>
          </w:p>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15FEE" w:rsidRDefault="002208E6"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2208E6">
              <w:rPr>
                <w:rFonts w:ascii="Times New Roman" w:eastAsia="Times New Roman" w:hAnsi="Times New Roman" w:cs="Times New Roman"/>
                <w:b/>
                <w:sz w:val="24"/>
                <w:szCs w:val="24"/>
                <w:lang w:eastAsia="ru-RU"/>
              </w:rPr>
              <w:t xml:space="preserve">Директор  </w:t>
            </w:r>
          </w:p>
          <w:p w:rsidR="00315FEE" w:rsidRDefault="00315FEE"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15FEE" w:rsidRDefault="00315FEE" w:rsidP="002208E6">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208E6" w:rsidRPr="002208E6" w:rsidRDefault="002208E6" w:rsidP="002208E6">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______________/ </w:t>
            </w:r>
            <w:r w:rsidRPr="002208E6">
              <w:rPr>
                <w:rFonts w:ascii="Times New Roman" w:eastAsia="Times New Roman" w:hAnsi="Times New Roman" w:cs="Times New Roman"/>
                <w:b/>
                <w:sz w:val="24"/>
                <w:szCs w:val="24"/>
                <w:lang w:eastAsia="ru-RU"/>
              </w:rPr>
              <w:t xml:space="preserve">    </w:t>
            </w:r>
            <w:r w:rsidR="00315FEE">
              <w:rPr>
                <w:rFonts w:ascii="Times New Roman" w:eastAsia="Times New Roman" w:hAnsi="Times New Roman" w:cs="Times New Roman"/>
                <w:b/>
                <w:sz w:val="24"/>
                <w:szCs w:val="24"/>
                <w:lang w:eastAsia="ru-RU"/>
              </w:rPr>
              <w:t xml:space="preserve">               </w:t>
            </w:r>
            <w:r w:rsidRPr="002208E6">
              <w:rPr>
                <w:rFonts w:ascii="Times New Roman" w:eastAsia="Times New Roman" w:hAnsi="Times New Roman" w:cs="Times New Roman"/>
                <w:b/>
                <w:sz w:val="24"/>
                <w:szCs w:val="24"/>
                <w:lang w:eastAsia="ru-RU"/>
              </w:rPr>
              <w:t xml:space="preserve">        / </w:t>
            </w:r>
            <w:r w:rsidRPr="002208E6">
              <w:rPr>
                <w:rFonts w:ascii="Times New Roman" w:eastAsia="Times New Roman" w:hAnsi="Times New Roman" w:cs="Times New Roman"/>
                <w:sz w:val="24"/>
                <w:szCs w:val="24"/>
                <w:lang w:eastAsia="ru-RU"/>
              </w:rPr>
              <w:t xml:space="preserve">  </w:t>
            </w:r>
          </w:p>
          <w:p w:rsidR="002208E6" w:rsidRPr="002208E6" w:rsidRDefault="002208E6" w:rsidP="00315FEE">
            <w:pPr>
              <w:autoSpaceDE w:val="0"/>
              <w:autoSpaceDN w:val="0"/>
              <w:adjustRightInd w:val="0"/>
              <w:spacing w:after="0" w:line="240" w:lineRule="auto"/>
              <w:rPr>
                <w:rFonts w:ascii="Times New Roman" w:hAnsi="Times New Roman" w:cs="Times New Roman"/>
                <w:sz w:val="24"/>
                <w:szCs w:val="24"/>
              </w:rPr>
            </w:pPr>
            <w:r w:rsidRPr="002208E6">
              <w:rPr>
                <w:rFonts w:ascii="Times New Roman" w:hAnsi="Times New Roman" w:cs="Times New Roman"/>
                <w:sz w:val="24"/>
                <w:szCs w:val="24"/>
              </w:rPr>
              <w:t xml:space="preserve">                                                                                                                    " ____ "_____________2019 г.</w:t>
            </w:r>
          </w:p>
          <w:p w:rsidR="002208E6" w:rsidRPr="002208E6" w:rsidRDefault="002208E6" w:rsidP="002208E6">
            <w:pPr>
              <w:autoSpaceDE w:val="0"/>
              <w:autoSpaceDN w:val="0"/>
              <w:adjustRightInd w:val="0"/>
              <w:spacing w:line="240" w:lineRule="auto"/>
              <w:rPr>
                <w:rFonts w:ascii="Times New Roman" w:hAnsi="Times New Roman" w:cs="Times New Roman"/>
                <w:sz w:val="24"/>
                <w:szCs w:val="24"/>
              </w:rPr>
            </w:pPr>
            <w:r w:rsidRPr="002208E6">
              <w:rPr>
                <w:rFonts w:ascii="Times New Roman" w:hAnsi="Times New Roman" w:cs="Times New Roman"/>
                <w:sz w:val="24"/>
                <w:szCs w:val="24"/>
              </w:rPr>
              <w:t>М.П.</w:t>
            </w:r>
          </w:p>
          <w:p w:rsidR="002208E6" w:rsidRPr="002208E6" w:rsidRDefault="002208E6" w:rsidP="002208E6">
            <w:pPr>
              <w:autoSpaceDE w:val="0"/>
              <w:autoSpaceDN w:val="0"/>
              <w:adjustRightInd w:val="0"/>
              <w:spacing w:line="240" w:lineRule="auto"/>
              <w:rPr>
                <w:rFonts w:ascii="Times New Roman" w:eastAsia="Calibri" w:hAnsi="Times New Roman" w:cs="Times New Roman"/>
                <w:sz w:val="24"/>
                <w:szCs w:val="24"/>
              </w:rPr>
            </w:pPr>
          </w:p>
        </w:tc>
      </w:tr>
    </w:tbl>
    <w:p w:rsidR="002208E6" w:rsidRPr="002208E6" w:rsidRDefault="002208E6" w:rsidP="00A6663F">
      <w:pPr>
        <w:tabs>
          <w:tab w:val="left" w:pos="0"/>
        </w:tabs>
        <w:jc w:val="center"/>
        <w:rPr>
          <w:rFonts w:ascii="Times New Roman" w:eastAsia="Calibri" w:hAnsi="Times New Roman" w:cs="Times New Roman"/>
          <w:b/>
          <w:lang w:eastAsia="ru-RU"/>
        </w:rPr>
      </w:pPr>
    </w:p>
    <w:sectPr w:rsidR="002208E6" w:rsidRPr="002208E6" w:rsidSect="00A26F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E450A"/>
    <w:rsid w:val="000F442D"/>
    <w:rsid w:val="0010486B"/>
    <w:rsid w:val="00131D75"/>
    <w:rsid w:val="00157048"/>
    <w:rsid w:val="00161FE1"/>
    <w:rsid w:val="0019101F"/>
    <w:rsid w:val="001B7293"/>
    <w:rsid w:val="001C33CF"/>
    <w:rsid w:val="001E1B08"/>
    <w:rsid w:val="002208E6"/>
    <w:rsid w:val="00220D19"/>
    <w:rsid w:val="002759EF"/>
    <w:rsid w:val="0028298A"/>
    <w:rsid w:val="00283944"/>
    <w:rsid w:val="00292103"/>
    <w:rsid w:val="00292CE6"/>
    <w:rsid w:val="00294773"/>
    <w:rsid w:val="002974E3"/>
    <w:rsid w:val="002A73FE"/>
    <w:rsid w:val="002E28EA"/>
    <w:rsid w:val="002E4173"/>
    <w:rsid w:val="00305A45"/>
    <w:rsid w:val="00314186"/>
    <w:rsid w:val="00315FEE"/>
    <w:rsid w:val="00326DE1"/>
    <w:rsid w:val="003362CD"/>
    <w:rsid w:val="003966FF"/>
    <w:rsid w:val="003A681C"/>
    <w:rsid w:val="003F4BD4"/>
    <w:rsid w:val="00410904"/>
    <w:rsid w:val="0043663B"/>
    <w:rsid w:val="00462CA1"/>
    <w:rsid w:val="004755EF"/>
    <w:rsid w:val="004823DC"/>
    <w:rsid w:val="00497CE7"/>
    <w:rsid w:val="004C4B15"/>
    <w:rsid w:val="004E6D30"/>
    <w:rsid w:val="0050556F"/>
    <w:rsid w:val="00505982"/>
    <w:rsid w:val="00512514"/>
    <w:rsid w:val="005231E1"/>
    <w:rsid w:val="005470ED"/>
    <w:rsid w:val="005E2747"/>
    <w:rsid w:val="005F6634"/>
    <w:rsid w:val="00613F84"/>
    <w:rsid w:val="0061486E"/>
    <w:rsid w:val="00622931"/>
    <w:rsid w:val="006670F8"/>
    <w:rsid w:val="00687D87"/>
    <w:rsid w:val="0069060C"/>
    <w:rsid w:val="006A1DE2"/>
    <w:rsid w:val="006A3CE0"/>
    <w:rsid w:val="006A6785"/>
    <w:rsid w:val="006B2058"/>
    <w:rsid w:val="006E4166"/>
    <w:rsid w:val="006F45DF"/>
    <w:rsid w:val="007416B4"/>
    <w:rsid w:val="007672BC"/>
    <w:rsid w:val="00771FC7"/>
    <w:rsid w:val="007F283B"/>
    <w:rsid w:val="0082279E"/>
    <w:rsid w:val="008233F6"/>
    <w:rsid w:val="00832E6A"/>
    <w:rsid w:val="00833F6D"/>
    <w:rsid w:val="008D7F19"/>
    <w:rsid w:val="0092038D"/>
    <w:rsid w:val="009628FC"/>
    <w:rsid w:val="00975A53"/>
    <w:rsid w:val="009808A5"/>
    <w:rsid w:val="0098724A"/>
    <w:rsid w:val="009C4EFA"/>
    <w:rsid w:val="00A14ECA"/>
    <w:rsid w:val="00A26F1D"/>
    <w:rsid w:val="00A512AD"/>
    <w:rsid w:val="00A6663F"/>
    <w:rsid w:val="00A87F52"/>
    <w:rsid w:val="00AB4B8C"/>
    <w:rsid w:val="00AC11DA"/>
    <w:rsid w:val="00AC3E02"/>
    <w:rsid w:val="00B13CCE"/>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7BFB"/>
    <w:rsid w:val="00CB23D5"/>
    <w:rsid w:val="00CC00DF"/>
    <w:rsid w:val="00D3204D"/>
    <w:rsid w:val="00DA758F"/>
    <w:rsid w:val="00DE6185"/>
    <w:rsid w:val="00E02EBB"/>
    <w:rsid w:val="00E146DA"/>
    <w:rsid w:val="00E361FC"/>
    <w:rsid w:val="00E36E37"/>
    <w:rsid w:val="00E712F2"/>
    <w:rsid w:val="00E9180B"/>
    <w:rsid w:val="00E95432"/>
    <w:rsid w:val="00EB58FD"/>
    <w:rsid w:val="00EB6227"/>
    <w:rsid w:val="00EC67B5"/>
    <w:rsid w:val="00EE4FFE"/>
    <w:rsid w:val="00F05506"/>
    <w:rsid w:val="00F33155"/>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BDFD3-368D-4997-8F28-891A1B394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jnetdinov@bashtel.ru" TargetMode="External"/><Relationship Id="rId3" Type="http://schemas.openxmlformats.org/officeDocument/2006/relationships/styles" Target="styles.xml"/><Relationship Id="rId7" Type="http://schemas.openxmlformats.org/officeDocument/2006/relationships/hyperlink" Target="mailto:b.ablae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B4538-ED44-4CFE-A677-BF27135D0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5754</Words>
  <Characters>32800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6</cp:revision>
  <cp:lastPrinted>2019-04-26T09:53:00Z</cp:lastPrinted>
  <dcterms:created xsi:type="dcterms:W3CDTF">2019-04-17T12:20:00Z</dcterms:created>
  <dcterms:modified xsi:type="dcterms:W3CDTF">2019-04-26T09:59:00Z</dcterms:modified>
</cp:coreProperties>
</file>